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DDCC3" w14:textId="78CCFBFB" w:rsidR="00D47E9B" w:rsidRPr="002B611A" w:rsidRDefault="004A6010" w:rsidP="004A6010">
      <w:pPr>
        <w:pStyle w:val="En-tte"/>
        <w:tabs>
          <w:tab w:val="clear" w:pos="4536"/>
          <w:tab w:val="clear" w:pos="9072"/>
        </w:tabs>
        <w:rPr>
          <w:rFonts w:ascii="Calibri" w:hAnsi="Calibri" w:cs="Calibri"/>
          <w:b/>
          <w:bCs/>
          <w:sz w:val="32"/>
          <w:szCs w:val="32"/>
        </w:rPr>
      </w:pPr>
      <w:r w:rsidRPr="002B611A">
        <w:rPr>
          <w:rFonts w:ascii="Calibri" w:hAnsi="Calibri" w:cs="Calibri"/>
          <w:b/>
          <w:bCs/>
          <w:sz w:val="32"/>
          <w:szCs w:val="32"/>
        </w:rPr>
        <w:t>A</w:t>
      </w:r>
      <w:r w:rsidR="00D47E9B" w:rsidRPr="002B611A">
        <w:rPr>
          <w:rFonts w:ascii="Calibri" w:hAnsi="Calibri" w:cs="Calibri"/>
          <w:b/>
          <w:bCs/>
          <w:sz w:val="32"/>
          <w:szCs w:val="32"/>
        </w:rPr>
        <w:t>ttaché</w:t>
      </w:r>
      <w:r w:rsidRPr="002B611A">
        <w:rPr>
          <w:rFonts w:ascii="Calibri" w:hAnsi="Calibri" w:cs="Calibri"/>
          <w:b/>
          <w:bCs/>
          <w:sz w:val="32"/>
          <w:szCs w:val="32"/>
        </w:rPr>
        <w:t xml:space="preserve"> territorial</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2211D1E2" w14:textId="1872D2B6" w:rsidR="00D47E9B" w:rsidRPr="00D47E9B" w:rsidRDefault="002B611A" w:rsidP="00C62A20">
      <w:pPr>
        <w:pStyle w:val="Titre2"/>
        <w:jc w:val="left"/>
        <w:rPr>
          <w:rFonts w:asciiTheme="minorHAnsi" w:hAnsiTheme="minorHAnsi" w:cstheme="minorHAnsi"/>
          <w:caps/>
          <w:sz w:val="22"/>
          <w:szCs w:val="22"/>
        </w:rPr>
      </w:pPr>
      <w:r w:rsidRPr="00D47E9B">
        <w:rPr>
          <w:rFonts w:asciiTheme="minorHAnsi" w:hAnsiTheme="minorHAnsi" w:cstheme="minorHAnsi"/>
          <w:sz w:val="22"/>
          <w:szCs w:val="22"/>
        </w:rPr>
        <w:t>Décret n°</w:t>
      </w:r>
      <w:r w:rsidR="00D47E9B" w:rsidRPr="00D47E9B">
        <w:rPr>
          <w:rFonts w:asciiTheme="minorHAnsi" w:hAnsiTheme="minorHAnsi" w:cstheme="minorHAnsi"/>
          <w:caps/>
          <w:sz w:val="22"/>
          <w:szCs w:val="22"/>
        </w:rPr>
        <w:t>87-1099</w:t>
      </w:r>
      <w:r w:rsidRPr="00D47E9B">
        <w:rPr>
          <w:rFonts w:asciiTheme="minorHAnsi" w:hAnsiTheme="minorHAnsi" w:cstheme="minorHAnsi"/>
          <w:sz w:val="22"/>
          <w:szCs w:val="22"/>
        </w:rPr>
        <w:t xml:space="preserve"> du 30 décembre</w:t>
      </w:r>
      <w:r w:rsidR="00D47E9B" w:rsidRPr="00D47E9B">
        <w:rPr>
          <w:rFonts w:asciiTheme="minorHAnsi" w:hAnsiTheme="minorHAnsi" w:cstheme="minorHAnsi"/>
          <w:caps/>
          <w:sz w:val="22"/>
          <w:szCs w:val="22"/>
        </w:rPr>
        <w:t xml:space="preserve"> 1987</w:t>
      </w:r>
      <w:r w:rsidRPr="00D47E9B">
        <w:rPr>
          <w:rFonts w:asciiTheme="minorHAnsi" w:hAnsiTheme="minorHAnsi" w:cstheme="minorHAnsi"/>
          <w:sz w:val="22"/>
          <w:szCs w:val="22"/>
        </w:rPr>
        <w:t xml:space="preserve"> portant statut particulier du cadre d’emplois des</w:t>
      </w:r>
      <w:r w:rsidR="004A6010">
        <w:rPr>
          <w:rFonts w:asciiTheme="minorHAnsi" w:hAnsiTheme="minorHAnsi" w:cstheme="minorHAnsi"/>
          <w:caps/>
          <w:sz w:val="22"/>
          <w:szCs w:val="22"/>
        </w:rPr>
        <w:t xml:space="preserve"> </w:t>
      </w:r>
      <w:r w:rsidRPr="00D47E9B">
        <w:rPr>
          <w:rFonts w:asciiTheme="minorHAnsi" w:hAnsiTheme="minorHAnsi" w:cstheme="minorHAnsi"/>
          <w:sz w:val="22"/>
          <w:szCs w:val="22"/>
        </w:rPr>
        <w:t>attaches territoriaux</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3E0E20B6" w14:textId="77777777" w:rsidR="00D47E9B" w:rsidRPr="00D47E9B" w:rsidRDefault="00D47E9B" w:rsidP="00C62A20">
      <w:pPr>
        <w:jc w:val="both"/>
        <w:rPr>
          <w:rFonts w:asciiTheme="minorHAnsi" w:hAnsiTheme="minorHAnsi" w:cstheme="minorHAnsi"/>
          <w:i/>
          <w:sz w:val="22"/>
          <w:szCs w:val="22"/>
        </w:rPr>
      </w:pPr>
      <w:r w:rsidRPr="00D47E9B">
        <w:rPr>
          <w:rFonts w:asciiTheme="minorHAnsi" w:hAnsiTheme="minorHAnsi" w:cstheme="minorHAnsi"/>
          <w:b/>
          <w:i/>
          <w:color w:val="000000"/>
          <w:sz w:val="22"/>
          <w:szCs w:val="22"/>
          <w:u w:val="single"/>
        </w:rPr>
        <w:t>Article 2</w:t>
      </w:r>
      <w:r w:rsidRPr="00D47E9B">
        <w:rPr>
          <w:rFonts w:asciiTheme="minorHAnsi" w:hAnsiTheme="minorHAnsi" w:cstheme="minorHAnsi"/>
          <w:i/>
          <w:color w:val="000000"/>
          <w:sz w:val="22"/>
          <w:szCs w:val="22"/>
        </w:rPr>
        <w:t xml:space="preserve"> « </w:t>
      </w:r>
      <w:r w:rsidRPr="00D47E9B">
        <w:rPr>
          <w:rFonts w:asciiTheme="minorHAnsi" w:hAnsiTheme="minorHAnsi" w:cstheme="minorHAnsi"/>
          <w:i/>
          <w:sz w:val="22"/>
          <w:szCs w:val="22"/>
        </w:rPr>
        <w:t xml:space="preserve">Les membres du cadre d'emplois participent à la conception, à l'élaboration et à la mise en œuvre des politiques décidées dans les domaines administratif, financier, économique, sanitaire, social, culturel, de l'animation et de l'urbanisme. Ils peuvent ainsi se voir confier des missions, des études ou des fonctions comportant des responsabilités particulières, notamment en matière de gestion des ressources humaines, de gestion des achats et des marchés publics, de gestion financière et de contrôle de gestion, de gestion immobilière et foncière et de conseil juridique. Ils peuvent également être chargés des actions de communication interne et externe et de celles liées au </w:t>
      </w:r>
      <w:r w:rsidRPr="00D47E9B">
        <w:rPr>
          <w:rFonts w:asciiTheme="minorHAnsi" w:hAnsiTheme="minorHAnsi" w:cstheme="minorHAnsi"/>
          <w:i/>
          <w:sz w:val="22"/>
          <w:szCs w:val="22"/>
        </w:rPr>
        <w:t>développement, à l'aménagement et à l'animation économique, sociale et culturelle de la collectivité. Ils exercent des fonctions d'encadrement et assurent la direction de bureau ou de service.</w:t>
      </w:r>
    </w:p>
    <w:p w14:paraId="3F09AC07" w14:textId="77777777" w:rsidR="00D47E9B" w:rsidRPr="00D47E9B" w:rsidRDefault="00D47E9B" w:rsidP="00C62A20">
      <w:pPr>
        <w:jc w:val="both"/>
        <w:rPr>
          <w:rFonts w:asciiTheme="minorHAnsi" w:hAnsiTheme="minorHAnsi" w:cstheme="minorHAnsi"/>
          <w:i/>
          <w:color w:val="000000"/>
          <w:sz w:val="22"/>
          <w:szCs w:val="22"/>
        </w:rPr>
      </w:pPr>
      <w:r w:rsidRPr="00D47E9B">
        <w:rPr>
          <w:rFonts w:asciiTheme="minorHAnsi" w:hAnsiTheme="minorHAnsi" w:cstheme="minorHAnsi"/>
          <w:i/>
          <w:sz w:val="22"/>
          <w:szCs w:val="22"/>
        </w:rPr>
        <w:t>Ils peuvent, en outre, occuper les emplois administratifs de direction des collectivités territoriales, des mairies d’arrondissement ou de groupe d’arrondissements des communes de Lyon et de Marseille et des conseils de territoire de la métropole d'Aix-Marseille-Provence assimilés à des communes et des établissements publics locaux assimilés dans les conditions prévues par les articles 6 et 7 du décret n°87–1101 du 30 décembre 1987.</w:t>
      </w:r>
      <w:r w:rsidRPr="00D47E9B">
        <w:rPr>
          <w:rFonts w:asciiTheme="minorHAnsi" w:hAnsiTheme="minorHAnsi" w:cstheme="minorHAnsi"/>
          <w:i/>
          <w:color w:val="000000"/>
          <w:sz w:val="22"/>
          <w:szCs w:val="22"/>
        </w:rPr>
        <w:t> ».</w:t>
      </w:r>
    </w:p>
    <w:p w14:paraId="36C7D933" w14:textId="77777777" w:rsidR="00C62A20" w:rsidRDefault="00C62A20" w:rsidP="00D47E9B">
      <w:pPr>
        <w:rPr>
          <w:rFonts w:ascii="Arial" w:hAnsi="Arial" w:cs="Arial"/>
          <w:color w:val="000000"/>
        </w:rPr>
        <w:sectPr w:rsidR="00C62A20" w:rsidSect="00A64E0E">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31"/>
        <w:gridCol w:w="25"/>
        <w:gridCol w:w="6974"/>
        <w:gridCol w:w="25"/>
      </w:tblGrid>
      <w:tr w:rsidR="00D47E9B" w:rsidRPr="007E0D08" w14:paraId="6880C9AC" w14:textId="77777777" w:rsidTr="002035D0">
        <w:trPr>
          <w:trHeight w:val="907"/>
        </w:trPr>
        <w:tc>
          <w:tcPr>
            <w:tcW w:w="10255" w:type="dxa"/>
            <w:gridSpan w:val="4"/>
            <w:shd w:val="clear" w:color="auto" w:fill="384B8F"/>
            <w:noWrap/>
            <w:tcMar>
              <w:top w:w="15" w:type="dxa"/>
              <w:left w:w="15" w:type="dxa"/>
              <w:bottom w:w="0" w:type="dxa"/>
              <w:right w:w="15" w:type="dxa"/>
            </w:tcMar>
            <w:vAlign w:val="center"/>
          </w:tcPr>
          <w:p w14:paraId="46879282" w14:textId="79C652DE" w:rsidR="0062294E" w:rsidRPr="00E94F84"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0BDAEB47" w14:textId="032529A0" w:rsidR="00D47E9B" w:rsidRPr="00E94F84" w:rsidRDefault="00C24652" w:rsidP="00E94F84">
            <w:pPr>
              <w:jc w:val="center"/>
              <w:rPr>
                <w:rFonts w:ascii="Calibri" w:hAnsi="Calibri" w:cs="Calibri"/>
                <w:bCs/>
                <w:color w:val="000000"/>
                <w:sz w:val="22"/>
                <w:szCs w:val="22"/>
              </w:rPr>
            </w:pPr>
            <w:r w:rsidRPr="00E94F84">
              <w:rPr>
                <w:rFonts w:ascii="Calibri" w:hAnsi="Calibri" w:cs="Calibri"/>
                <w:bCs/>
                <w:color w:val="FFFFFF" w:themeColor="background1"/>
                <w:sz w:val="22"/>
                <w:szCs w:val="22"/>
              </w:rPr>
              <w:t>Les membres du cadre d'emplois exercent leurs fonctions sous l'autorité d’un ou plusieurs agents nommés sur un emploi fonctionnel ou titulaires du grade d’administrateurs territoriaux.</w:t>
            </w:r>
          </w:p>
        </w:tc>
      </w:tr>
      <w:tr w:rsidR="002B611A" w:rsidRPr="007E0D08" w14:paraId="42CF0031" w14:textId="77777777" w:rsidTr="00733365">
        <w:trPr>
          <w:trHeight w:val="850"/>
        </w:trPr>
        <w:tc>
          <w:tcPr>
            <w:tcW w:w="10255" w:type="dxa"/>
            <w:gridSpan w:val="4"/>
            <w:shd w:val="clear" w:color="auto" w:fill="auto"/>
            <w:noWrap/>
            <w:tcMar>
              <w:top w:w="15" w:type="dxa"/>
              <w:left w:w="15" w:type="dxa"/>
              <w:bottom w:w="0" w:type="dxa"/>
              <w:right w:w="15" w:type="dxa"/>
            </w:tcMar>
            <w:vAlign w:val="center"/>
          </w:tcPr>
          <w:p w14:paraId="3227FAD8" w14:textId="19F7A86A" w:rsidR="002B611A" w:rsidRPr="00C24652" w:rsidRDefault="00C24652" w:rsidP="0062294E">
            <w:pPr>
              <w:jc w:val="both"/>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d’attaché</w:t>
            </w:r>
            <w:r w:rsidR="0062294E">
              <w:rPr>
                <w:rFonts w:ascii="Calibri" w:hAnsi="Calibri" w:cs="Calibri"/>
                <w:b/>
                <w:sz w:val="22"/>
                <w:szCs w:val="22"/>
              </w:rPr>
              <w:t> :</w:t>
            </w:r>
          </w:p>
        </w:tc>
      </w:tr>
      <w:tr w:rsidR="00B02C87" w:rsidRPr="00B02C87" w14:paraId="7603BB9E" w14:textId="77777777" w:rsidTr="00A95FF6">
        <w:trPr>
          <w:trHeight w:hRule="exact" w:val="5953"/>
        </w:trPr>
        <w:tc>
          <w:tcPr>
            <w:tcW w:w="3256" w:type="dxa"/>
            <w:gridSpan w:val="2"/>
            <w:shd w:val="clear" w:color="auto" w:fill="auto"/>
            <w:noWrap/>
            <w:tcMar>
              <w:top w:w="15" w:type="dxa"/>
              <w:left w:w="15" w:type="dxa"/>
              <w:bottom w:w="0" w:type="dxa"/>
              <w:right w:w="15" w:type="dxa"/>
            </w:tcMar>
            <w:vAlign w:val="center"/>
          </w:tcPr>
          <w:p w14:paraId="2FC5C53F" w14:textId="77777777" w:rsidR="00D47E9B" w:rsidRPr="00B02C87" w:rsidRDefault="00D47E9B" w:rsidP="00E248E3">
            <w:pPr>
              <w:spacing w:line="276" w:lineRule="auto"/>
              <w:rPr>
                <w:rFonts w:ascii="Calibri" w:hAnsi="Calibri" w:cs="Calibri"/>
                <w:sz w:val="22"/>
                <w:szCs w:val="22"/>
              </w:rPr>
            </w:pPr>
            <w:r w:rsidRPr="00B02C87">
              <w:rPr>
                <w:rFonts w:ascii="Calibri" w:hAnsi="Calibri" w:cs="Calibri"/>
                <w:sz w:val="22"/>
                <w:szCs w:val="22"/>
              </w:rPr>
              <w:t>Conception, élaboration,</w:t>
            </w:r>
          </w:p>
          <w:p w14:paraId="512CBBBB" w14:textId="77777777" w:rsidR="00D47E9B" w:rsidRPr="00B02C87" w:rsidRDefault="00D47E9B" w:rsidP="00E248E3">
            <w:pPr>
              <w:spacing w:line="276" w:lineRule="auto"/>
              <w:rPr>
                <w:rFonts w:ascii="Calibri" w:hAnsi="Calibri" w:cs="Arial"/>
                <w:iCs/>
              </w:rPr>
            </w:pPr>
            <w:proofErr w:type="gramStart"/>
            <w:r w:rsidRPr="00B02C87">
              <w:rPr>
                <w:rFonts w:ascii="Calibri" w:hAnsi="Calibri" w:cs="Calibri"/>
                <w:sz w:val="22"/>
                <w:szCs w:val="22"/>
              </w:rPr>
              <w:t>mise</w:t>
            </w:r>
            <w:proofErr w:type="gramEnd"/>
            <w:r w:rsidRPr="00B02C87">
              <w:rPr>
                <w:rFonts w:ascii="Calibri" w:hAnsi="Calibri" w:cs="Calibri"/>
                <w:sz w:val="22"/>
                <w:szCs w:val="22"/>
              </w:rPr>
              <w:t xml:space="preserve"> en œuvre des politiques décidées dans les domaines administratif, financier, économique, sanitaire, social, culturel, de l'animation et de l'urbanisme</w:t>
            </w:r>
          </w:p>
        </w:tc>
        <w:tc>
          <w:tcPr>
            <w:tcW w:w="6999" w:type="dxa"/>
            <w:gridSpan w:val="2"/>
            <w:shd w:val="clear" w:color="auto" w:fill="auto"/>
            <w:noWrap/>
            <w:tcMar>
              <w:top w:w="15" w:type="dxa"/>
              <w:left w:w="15" w:type="dxa"/>
              <w:bottom w:w="0" w:type="dxa"/>
              <w:right w:w="15" w:type="dxa"/>
            </w:tcMar>
          </w:tcPr>
          <w:p w14:paraId="320E08E2" w14:textId="77777777" w:rsidR="00D47E9B" w:rsidRDefault="00A95FF6" w:rsidP="00E8094D">
            <w:pPr>
              <w:rPr>
                <w:rFonts w:ascii="Calibri" w:hAnsi="Calibri" w:cstheme="minorHAnsi"/>
                <w:sz w:val="22"/>
                <w:szCs w:val="22"/>
              </w:rPr>
            </w:pPr>
            <w:r>
              <w:rPr>
                <w:rFonts w:ascii="Calibri" w:hAnsi="Calibri" w:cstheme="minorHAnsi"/>
                <w:sz w:val="22"/>
                <w:szCs w:val="22"/>
              </w:rPr>
              <w:fldChar w:fldCharType="begin">
                <w:ffData>
                  <w:name w:val="Texte1"/>
                  <w:enabled/>
                  <w:calcOnExit w:val="0"/>
                  <w:textInput>
                    <w:maxLength w:val="2500"/>
                  </w:textInput>
                </w:ffData>
              </w:fldChar>
            </w:r>
            <w:bookmarkStart w:id="0" w:name="Texte1"/>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bookmarkEnd w:id="0"/>
          </w:p>
          <w:p w14:paraId="0A7F1AE4" w14:textId="77777777" w:rsidR="005D310C" w:rsidRPr="005D310C" w:rsidRDefault="005D310C" w:rsidP="005D310C">
            <w:pPr>
              <w:rPr>
                <w:rFonts w:ascii="Calibri" w:hAnsi="Calibri" w:cstheme="minorHAnsi"/>
              </w:rPr>
            </w:pPr>
          </w:p>
          <w:p w14:paraId="6B21A5B8" w14:textId="77777777" w:rsidR="005D310C" w:rsidRPr="005D310C" w:rsidRDefault="005D310C" w:rsidP="005D310C">
            <w:pPr>
              <w:rPr>
                <w:rFonts w:ascii="Calibri" w:hAnsi="Calibri" w:cstheme="minorHAnsi"/>
              </w:rPr>
            </w:pPr>
          </w:p>
          <w:p w14:paraId="0C9A8064" w14:textId="77777777" w:rsidR="005D310C" w:rsidRPr="005D310C" w:rsidRDefault="005D310C" w:rsidP="005D310C">
            <w:pPr>
              <w:rPr>
                <w:rFonts w:ascii="Calibri" w:hAnsi="Calibri" w:cstheme="minorHAnsi"/>
              </w:rPr>
            </w:pPr>
          </w:p>
          <w:p w14:paraId="05816955" w14:textId="77777777" w:rsidR="005D310C" w:rsidRPr="005D310C" w:rsidRDefault="005D310C" w:rsidP="005D310C">
            <w:pPr>
              <w:rPr>
                <w:rFonts w:ascii="Calibri" w:hAnsi="Calibri" w:cstheme="minorHAnsi"/>
              </w:rPr>
            </w:pPr>
          </w:p>
          <w:p w14:paraId="6D13017F" w14:textId="77777777" w:rsidR="005D310C" w:rsidRPr="005D310C" w:rsidRDefault="005D310C" w:rsidP="005D310C">
            <w:pPr>
              <w:rPr>
                <w:rFonts w:ascii="Calibri" w:hAnsi="Calibri" w:cstheme="minorHAnsi"/>
              </w:rPr>
            </w:pPr>
          </w:p>
          <w:p w14:paraId="2039BC14" w14:textId="77777777" w:rsidR="005D310C" w:rsidRPr="005D310C" w:rsidRDefault="005D310C" w:rsidP="005D310C">
            <w:pPr>
              <w:rPr>
                <w:rFonts w:ascii="Calibri" w:hAnsi="Calibri" w:cstheme="minorHAnsi"/>
              </w:rPr>
            </w:pPr>
          </w:p>
          <w:p w14:paraId="776C198B" w14:textId="77777777" w:rsidR="005D310C" w:rsidRPr="005D310C" w:rsidRDefault="005D310C" w:rsidP="005D310C">
            <w:pPr>
              <w:rPr>
                <w:rFonts w:ascii="Calibri" w:hAnsi="Calibri" w:cstheme="minorHAnsi"/>
              </w:rPr>
            </w:pPr>
          </w:p>
          <w:p w14:paraId="33DCB99B" w14:textId="77777777" w:rsidR="005D310C" w:rsidRPr="005D310C" w:rsidRDefault="005D310C" w:rsidP="005D310C">
            <w:pPr>
              <w:rPr>
                <w:rFonts w:ascii="Calibri" w:hAnsi="Calibri" w:cstheme="minorHAnsi"/>
              </w:rPr>
            </w:pPr>
          </w:p>
          <w:p w14:paraId="07301B29" w14:textId="77777777" w:rsidR="005D310C" w:rsidRPr="005D310C" w:rsidRDefault="005D310C" w:rsidP="005D310C">
            <w:pPr>
              <w:rPr>
                <w:rFonts w:ascii="Calibri" w:hAnsi="Calibri" w:cstheme="minorHAnsi"/>
              </w:rPr>
            </w:pPr>
          </w:p>
          <w:p w14:paraId="0A479E3B" w14:textId="77777777" w:rsidR="005D310C" w:rsidRPr="005D310C" w:rsidRDefault="005D310C" w:rsidP="005D310C">
            <w:pPr>
              <w:rPr>
                <w:rFonts w:ascii="Calibri" w:hAnsi="Calibri" w:cstheme="minorHAnsi"/>
              </w:rPr>
            </w:pPr>
          </w:p>
          <w:p w14:paraId="7965808B" w14:textId="77777777" w:rsidR="005D310C" w:rsidRPr="005D310C" w:rsidRDefault="005D310C" w:rsidP="005D310C">
            <w:pPr>
              <w:rPr>
                <w:rFonts w:ascii="Calibri" w:hAnsi="Calibri" w:cstheme="minorHAnsi"/>
              </w:rPr>
            </w:pPr>
          </w:p>
          <w:p w14:paraId="3D575A8C" w14:textId="77777777" w:rsidR="005D310C" w:rsidRPr="005D310C" w:rsidRDefault="005D310C" w:rsidP="005D310C">
            <w:pPr>
              <w:rPr>
                <w:rFonts w:ascii="Calibri" w:hAnsi="Calibri" w:cstheme="minorHAnsi"/>
              </w:rPr>
            </w:pPr>
          </w:p>
          <w:p w14:paraId="4AF99B4A" w14:textId="77777777" w:rsidR="005D310C" w:rsidRPr="005D310C" w:rsidRDefault="005D310C" w:rsidP="005D310C">
            <w:pPr>
              <w:rPr>
                <w:rFonts w:ascii="Calibri" w:hAnsi="Calibri" w:cstheme="minorHAnsi"/>
              </w:rPr>
            </w:pPr>
          </w:p>
          <w:p w14:paraId="4E0669CC" w14:textId="77777777" w:rsidR="005D310C" w:rsidRPr="005D310C" w:rsidRDefault="005D310C" w:rsidP="005D310C">
            <w:pPr>
              <w:rPr>
                <w:rFonts w:ascii="Calibri" w:hAnsi="Calibri" w:cstheme="minorHAnsi"/>
              </w:rPr>
            </w:pPr>
          </w:p>
          <w:p w14:paraId="41806AC9" w14:textId="77777777" w:rsidR="005D310C" w:rsidRPr="005D310C" w:rsidRDefault="005D310C" w:rsidP="005D310C">
            <w:pPr>
              <w:rPr>
                <w:rFonts w:ascii="Calibri" w:hAnsi="Calibri" w:cstheme="minorHAnsi"/>
              </w:rPr>
            </w:pPr>
          </w:p>
          <w:p w14:paraId="2CCEBA2C" w14:textId="77777777" w:rsidR="005D310C" w:rsidRPr="005D310C" w:rsidRDefault="005D310C" w:rsidP="005D310C">
            <w:pPr>
              <w:rPr>
                <w:rFonts w:ascii="Calibri" w:hAnsi="Calibri" w:cstheme="minorHAnsi"/>
              </w:rPr>
            </w:pPr>
          </w:p>
          <w:p w14:paraId="668AD3FF" w14:textId="77777777" w:rsidR="005D310C" w:rsidRPr="005D310C" w:rsidRDefault="005D310C" w:rsidP="005D310C">
            <w:pPr>
              <w:rPr>
                <w:rFonts w:ascii="Calibri" w:hAnsi="Calibri" w:cstheme="minorHAnsi"/>
              </w:rPr>
            </w:pPr>
          </w:p>
          <w:p w14:paraId="01C972DB" w14:textId="77777777" w:rsidR="005D310C" w:rsidRPr="005D310C" w:rsidRDefault="005D310C" w:rsidP="005D310C">
            <w:pPr>
              <w:rPr>
                <w:rFonts w:ascii="Calibri" w:hAnsi="Calibri" w:cstheme="minorHAnsi"/>
              </w:rPr>
            </w:pPr>
          </w:p>
          <w:p w14:paraId="688D9641" w14:textId="77777777" w:rsidR="005D310C" w:rsidRPr="005D310C" w:rsidRDefault="005D310C" w:rsidP="005D310C">
            <w:pPr>
              <w:rPr>
                <w:rFonts w:ascii="Calibri" w:hAnsi="Calibri" w:cstheme="minorHAnsi"/>
              </w:rPr>
            </w:pPr>
          </w:p>
          <w:p w14:paraId="5A2680F4" w14:textId="77777777" w:rsidR="005D310C" w:rsidRPr="005D310C" w:rsidRDefault="005D310C" w:rsidP="005D310C">
            <w:pPr>
              <w:rPr>
                <w:rFonts w:ascii="Calibri" w:hAnsi="Calibri" w:cstheme="minorHAnsi"/>
              </w:rPr>
            </w:pPr>
          </w:p>
          <w:p w14:paraId="0607E82E" w14:textId="77777777" w:rsidR="005D310C" w:rsidRPr="005D310C" w:rsidRDefault="005D310C" w:rsidP="005D310C">
            <w:pPr>
              <w:rPr>
                <w:rFonts w:ascii="Calibri" w:hAnsi="Calibri" w:cstheme="minorHAnsi"/>
              </w:rPr>
            </w:pPr>
          </w:p>
          <w:p w14:paraId="0339CEE2" w14:textId="77777777" w:rsidR="005D310C" w:rsidRPr="005D310C" w:rsidRDefault="005D310C" w:rsidP="005D310C">
            <w:pPr>
              <w:rPr>
                <w:rFonts w:ascii="Calibri" w:hAnsi="Calibri" w:cstheme="minorHAnsi"/>
              </w:rPr>
            </w:pPr>
          </w:p>
          <w:p w14:paraId="4AB379F5" w14:textId="77777777" w:rsidR="005D310C" w:rsidRPr="005D310C" w:rsidRDefault="005D310C" w:rsidP="005D310C">
            <w:pPr>
              <w:rPr>
                <w:rFonts w:ascii="Calibri" w:hAnsi="Calibri" w:cstheme="minorHAnsi"/>
              </w:rPr>
            </w:pPr>
          </w:p>
          <w:p w14:paraId="488DC175" w14:textId="77777777" w:rsidR="005D310C" w:rsidRPr="005D310C" w:rsidRDefault="005D310C" w:rsidP="005D310C">
            <w:pPr>
              <w:rPr>
                <w:rFonts w:ascii="Calibri" w:hAnsi="Calibri" w:cstheme="minorHAnsi"/>
              </w:rPr>
            </w:pPr>
          </w:p>
          <w:p w14:paraId="13935A80" w14:textId="77777777" w:rsidR="005D310C" w:rsidRPr="005D310C" w:rsidRDefault="005D310C" w:rsidP="005D310C">
            <w:pPr>
              <w:rPr>
                <w:rFonts w:ascii="Calibri" w:hAnsi="Calibri" w:cstheme="minorHAnsi"/>
              </w:rPr>
            </w:pPr>
          </w:p>
          <w:p w14:paraId="0022918F" w14:textId="77777777" w:rsidR="005D310C" w:rsidRPr="005D310C" w:rsidRDefault="005D310C" w:rsidP="005D310C">
            <w:pPr>
              <w:rPr>
                <w:rFonts w:ascii="Calibri" w:hAnsi="Calibri" w:cstheme="minorHAnsi"/>
              </w:rPr>
            </w:pPr>
          </w:p>
          <w:p w14:paraId="53E3CC81" w14:textId="77777777" w:rsidR="005D310C" w:rsidRPr="005D310C" w:rsidRDefault="005D310C" w:rsidP="005D310C">
            <w:pPr>
              <w:rPr>
                <w:rFonts w:ascii="Calibri" w:hAnsi="Calibri" w:cstheme="minorHAnsi"/>
              </w:rPr>
            </w:pPr>
          </w:p>
          <w:p w14:paraId="7B0439FE" w14:textId="6C31BB22" w:rsidR="005D310C" w:rsidRPr="005D310C" w:rsidRDefault="005D310C" w:rsidP="005D310C">
            <w:pPr>
              <w:tabs>
                <w:tab w:val="left" w:pos="2805"/>
              </w:tabs>
              <w:rPr>
                <w:rFonts w:ascii="Calibri" w:hAnsi="Calibri" w:cstheme="minorHAnsi"/>
              </w:rPr>
            </w:pPr>
            <w:r>
              <w:rPr>
                <w:rFonts w:ascii="Calibri" w:hAnsi="Calibri" w:cstheme="minorHAnsi"/>
              </w:rPr>
              <w:tab/>
            </w:r>
          </w:p>
          <w:p w14:paraId="576C6FA4" w14:textId="20512F55" w:rsidR="005D310C" w:rsidRPr="005D310C" w:rsidRDefault="005D310C" w:rsidP="005D310C">
            <w:pPr>
              <w:rPr>
                <w:rFonts w:ascii="Calibri" w:hAnsi="Calibri" w:cstheme="minorHAnsi"/>
              </w:rPr>
            </w:pPr>
          </w:p>
        </w:tc>
      </w:tr>
      <w:tr w:rsidR="00B02C87" w:rsidRPr="00B02C87" w14:paraId="1925F4E7" w14:textId="77777777" w:rsidTr="00733365">
        <w:trPr>
          <w:gridAfter w:val="1"/>
          <w:wAfter w:w="25" w:type="dxa"/>
          <w:trHeight w:hRule="exact" w:val="3062"/>
        </w:trPr>
        <w:tc>
          <w:tcPr>
            <w:tcW w:w="3231" w:type="dxa"/>
            <w:shd w:val="clear" w:color="auto" w:fill="auto"/>
            <w:noWrap/>
            <w:tcMar>
              <w:top w:w="15" w:type="dxa"/>
              <w:left w:w="15" w:type="dxa"/>
              <w:bottom w:w="0" w:type="dxa"/>
              <w:right w:w="15" w:type="dxa"/>
            </w:tcMar>
            <w:vAlign w:val="center"/>
          </w:tcPr>
          <w:p w14:paraId="79FBBDE3" w14:textId="6929C397" w:rsidR="003B4142" w:rsidRPr="00B02C87" w:rsidRDefault="003B4142" w:rsidP="00E248E3">
            <w:pPr>
              <w:spacing w:line="276" w:lineRule="auto"/>
              <w:rPr>
                <w:rFonts w:ascii="Calibri" w:hAnsi="Calibri" w:cstheme="minorHAnsi"/>
              </w:rPr>
            </w:pPr>
            <w:r w:rsidRPr="00B02C87">
              <w:rPr>
                <w:rFonts w:ascii="Calibri" w:hAnsi="Calibri" w:cstheme="minorHAnsi"/>
                <w:sz w:val="22"/>
                <w:szCs w:val="22"/>
              </w:rPr>
              <w:lastRenderedPageBreak/>
              <w:t>Missions, études ou fonctions comportant des responsabilités particulières, notamment en matière de gestion des ressources humaines, de gestion des achats et des marchés publics, de gestion financière et de contrôle de gestion, de gestion immobilière et foncière et de conseil juridique.</w:t>
            </w:r>
          </w:p>
        </w:tc>
        <w:tc>
          <w:tcPr>
            <w:tcW w:w="6999" w:type="dxa"/>
            <w:gridSpan w:val="2"/>
            <w:shd w:val="clear" w:color="auto" w:fill="auto"/>
            <w:noWrap/>
            <w:tcMar>
              <w:top w:w="15" w:type="dxa"/>
              <w:left w:w="15" w:type="dxa"/>
              <w:bottom w:w="0" w:type="dxa"/>
              <w:right w:w="15" w:type="dxa"/>
            </w:tcMar>
          </w:tcPr>
          <w:p w14:paraId="49B0A7E6" w14:textId="776FAA54" w:rsidR="003B4142" w:rsidRPr="00B02C87" w:rsidRDefault="00401032" w:rsidP="00412EB1">
            <w:pPr>
              <w:rPr>
                <w:rFonts w:ascii="Calibri" w:hAnsi="Calibri" w:cstheme="minorHAnsi"/>
              </w:rPr>
            </w:pPr>
            <w:r>
              <w:rPr>
                <w:rFonts w:ascii="Calibri" w:hAnsi="Calibri" w:cstheme="minorHAnsi"/>
                <w:sz w:val="22"/>
                <w:szCs w:val="22"/>
              </w:rPr>
              <w:fldChar w:fldCharType="begin">
                <w:ffData>
                  <w:name w:val="Texte2"/>
                  <w:enabled/>
                  <w:calcOnExit w:val="0"/>
                  <w:textInput>
                    <w:maxLength w:val="2000"/>
                  </w:textInput>
                </w:ffData>
              </w:fldChar>
            </w:r>
            <w:bookmarkStart w:id="1" w:name="Texte2"/>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bookmarkEnd w:id="1"/>
          </w:p>
        </w:tc>
      </w:tr>
      <w:tr w:rsidR="00B02C87" w:rsidRPr="00B02C87" w14:paraId="6B9CC0E4" w14:textId="77777777" w:rsidTr="00733365">
        <w:trPr>
          <w:trHeight w:hRule="exact" w:val="3062"/>
        </w:trPr>
        <w:tc>
          <w:tcPr>
            <w:tcW w:w="3256" w:type="dxa"/>
            <w:gridSpan w:val="2"/>
            <w:shd w:val="clear" w:color="auto" w:fill="auto"/>
            <w:noWrap/>
            <w:tcMar>
              <w:top w:w="15" w:type="dxa"/>
              <w:left w:w="15" w:type="dxa"/>
              <w:bottom w:w="0" w:type="dxa"/>
              <w:right w:w="15" w:type="dxa"/>
            </w:tcMar>
            <w:vAlign w:val="center"/>
          </w:tcPr>
          <w:p w14:paraId="49B3CDF6" w14:textId="5C4263EA" w:rsidR="003B4142" w:rsidRPr="00B02C87" w:rsidRDefault="003B4142" w:rsidP="00E248E3">
            <w:pPr>
              <w:spacing w:line="276" w:lineRule="auto"/>
              <w:rPr>
                <w:rFonts w:ascii="Calibri" w:hAnsi="Calibri" w:cstheme="minorHAnsi"/>
                <w:sz w:val="22"/>
                <w:szCs w:val="22"/>
              </w:rPr>
            </w:pPr>
            <w:r w:rsidRPr="00B02C87">
              <w:rPr>
                <w:rFonts w:ascii="Calibri" w:hAnsi="Calibri" w:cstheme="minorHAnsi"/>
                <w:sz w:val="22"/>
                <w:szCs w:val="22"/>
              </w:rPr>
              <w:t>Actions de communication interne et externe, actions liées au développement, à l'aménagement et à l'animation économique, sociale et culturelle de la collectivité.</w:t>
            </w:r>
          </w:p>
        </w:tc>
        <w:tc>
          <w:tcPr>
            <w:tcW w:w="6999" w:type="dxa"/>
            <w:gridSpan w:val="2"/>
            <w:shd w:val="clear" w:color="auto" w:fill="auto"/>
            <w:noWrap/>
            <w:tcMar>
              <w:top w:w="15" w:type="dxa"/>
              <w:left w:w="15" w:type="dxa"/>
              <w:bottom w:w="0" w:type="dxa"/>
              <w:right w:w="15" w:type="dxa"/>
            </w:tcMar>
          </w:tcPr>
          <w:p w14:paraId="2F3E5FA4" w14:textId="18EC9ECE" w:rsidR="003B4142" w:rsidRPr="00B02C87" w:rsidRDefault="00401032" w:rsidP="003B4142">
            <w:pPr>
              <w:rPr>
                <w:rFonts w:ascii="Calibri" w:hAnsi="Calibri"/>
              </w:rPr>
            </w:pPr>
            <w:r>
              <w:rPr>
                <w:rFonts w:ascii="Calibri" w:hAnsi="Calibri" w:cs="Arial"/>
                <w:sz w:val="22"/>
              </w:rPr>
              <w:fldChar w:fldCharType="begin">
                <w:ffData>
                  <w:name w:val="Texte3"/>
                  <w:enabled/>
                  <w:calcOnExit w:val="0"/>
                  <w:textInput>
                    <w:maxLength w:val="2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11F1281E" w14:textId="77777777" w:rsidR="003B4142" w:rsidRPr="00B02C87" w:rsidRDefault="003B4142" w:rsidP="00893533">
            <w:pPr>
              <w:rPr>
                <w:rFonts w:ascii="Calibri" w:hAnsi="Calibri" w:cs="Arial"/>
                <w:sz w:val="22"/>
              </w:rPr>
            </w:pPr>
          </w:p>
        </w:tc>
      </w:tr>
      <w:tr w:rsidR="00B02C87" w:rsidRPr="00B02C87" w14:paraId="2FE956B5" w14:textId="77777777" w:rsidTr="00733365">
        <w:trPr>
          <w:trHeight w:hRule="exact" w:val="3062"/>
        </w:trPr>
        <w:tc>
          <w:tcPr>
            <w:tcW w:w="3256" w:type="dxa"/>
            <w:gridSpan w:val="2"/>
            <w:shd w:val="clear" w:color="auto" w:fill="auto"/>
            <w:noWrap/>
            <w:tcMar>
              <w:top w:w="15" w:type="dxa"/>
              <w:left w:w="15" w:type="dxa"/>
              <w:bottom w:w="0" w:type="dxa"/>
              <w:right w:w="15" w:type="dxa"/>
            </w:tcMar>
            <w:vAlign w:val="center"/>
          </w:tcPr>
          <w:p w14:paraId="0BA958B0" w14:textId="77777777" w:rsidR="003B4142" w:rsidRPr="00B02C87" w:rsidRDefault="003B4142" w:rsidP="00E248E3">
            <w:pPr>
              <w:spacing w:line="276" w:lineRule="auto"/>
              <w:rPr>
                <w:rFonts w:ascii="Calibri" w:hAnsi="Calibri" w:cstheme="minorHAnsi"/>
                <w:sz w:val="22"/>
                <w:szCs w:val="22"/>
              </w:rPr>
            </w:pPr>
            <w:r w:rsidRPr="00B02C87">
              <w:rPr>
                <w:rFonts w:ascii="Calibri" w:hAnsi="Calibri" w:cstheme="minorHAnsi"/>
                <w:sz w:val="22"/>
                <w:szCs w:val="22"/>
              </w:rPr>
              <w:t>Fonctions d'encadrement</w:t>
            </w:r>
          </w:p>
          <w:p w14:paraId="7ABC1813" w14:textId="77777777" w:rsidR="003B4142" w:rsidRPr="00B02C87" w:rsidRDefault="003B4142" w:rsidP="00E248E3">
            <w:pPr>
              <w:spacing w:line="276" w:lineRule="auto"/>
              <w:rPr>
                <w:rFonts w:ascii="Calibri" w:hAnsi="Calibri" w:cstheme="minorHAnsi"/>
                <w:sz w:val="22"/>
                <w:szCs w:val="22"/>
              </w:rPr>
            </w:pPr>
          </w:p>
          <w:p w14:paraId="1CF47D53" w14:textId="77777777" w:rsidR="003B4142" w:rsidRPr="00B02C87" w:rsidRDefault="003B4142" w:rsidP="00E248E3">
            <w:pPr>
              <w:spacing w:line="276" w:lineRule="auto"/>
              <w:rPr>
                <w:rFonts w:ascii="Calibri" w:hAnsi="Calibri" w:cstheme="minorHAnsi"/>
                <w:sz w:val="22"/>
                <w:szCs w:val="22"/>
              </w:rPr>
            </w:pPr>
            <w:r w:rsidRPr="00B02C87">
              <w:rPr>
                <w:rFonts w:ascii="Calibri" w:hAnsi="Calibri" w:cstheme="minorHAnsi"/>
                <w:sz w:val="22"/>
                <w:szCs w:val="22"/>
              </w:rPr>
              <w:t>Direction de bureau ou de service</w:t>
            </w:r>
          </w:p>
          <w:p w14:paraId="6A78ACB2" w14:textId="77777777" w:rsidR="003B4142" w:rsidRPr="00B02C87" w:rsidRDefault="003B4142" w:rsidP="00E248E3">
            <w:pPr>
              <w:spacing w:line="276" w:lineRule="auto"/>
              <w:rPr>
                <w:rFonts w:ascii="Calibri" w:hAnsi="Calibri" w:cstheme="minorHAnsi"/>
                <w:sz w:val="22"/>
                <w:szCs w:val="22"/>
              </w:rPr>
            </w:pPr>
          </w:p>
          <w:p w14:paraId="1DEA0110" w14:textId="328616CF" w:rsidR="003B4142" w:rsidRPr="00B02C87" w:rsidRDefault="003B4142" w:rsidP="00E248E3">
            <w:pPr>
              <w:spacing w:line="276" w:lineRule="auto"/>
              <w:rPr>
                <w:rFonts w:ascii="Calibri" w:hAnsi="Calibri" w:cstheme="minorHAnsi"/>
                <w:sz w:val="22"/>
                <w:szCs w:val="22"/>
              </w:rPr>
            </w:pPr>
            <w:r w:rsidRPr="00B02C87">
              <w:rPr>
                <w:rFonts w:ascii="Calibri" w:hAnsi="Calibri" w:cstheme="minorHAnsi"/>
                <w:sz w:val="22"/>
                <w:szCs w:val="22"/>
              </w:rPr>
              <w:t>Préciser le nombre et la qualité des agents encadrés</w:t>
            </w:r>
          </w:p>
        </w:tc>
        <w:tc>
          <w:tcPr>
            <w:tcW w:w="6999" w:type="dxa"/>
            <w:gridSpan w:val="2"/>
            <w:shd w:val="clear" w:color="auto" w:fill="auto"/>
            <w:noWrap/>
            <w:tcMar>
              <w:top w:w="15" w:type="dxa"/>
              <w:left w:w="15" w:type="dxa"/>
              <w:bottom w:w="0" w:type="dxa"/>
              <w:right w:w="15" w:type="dxa"/>
            </w:tcMar>
          </w:tcPr>
          <w:p w14:paraId="35379203" w14:textId="3ABF2534" w:rsidR="003B4142" w:rsidRPr="00B02C87" w:rsidRDefault="00401032" w:rsidP="00412EB1">
            <w:pPr>
              <w:rPr>
                <w:rFonts w:ascii="Calibri" w:hAnsi="Calibri" w:cstheme="minorHAnsi"/>
              </w:rPr>
            </w:pPr>
            <w:r>
              <w:rPr>
                <w:rFonts w:ascii="Calibri" w:hAnsi="Calibri" w:cstheme="minorHAnsi"/>
                <w:sz w:val="22"/>
                <w:szCs w:val="22"/>
              </w:rPr>
              <w:fldChar w:fldCharType="begin">
                <w:ffData>
                  <w:name w:val="Texte4"/>
                  <w:enabled/>
                  <w:calcOnExit w:val="0"/>
                  <w:textInput>
                    <w:maxLength w:val="2000"/>
                  </w:textInput>
                </w:ffData>
              </w:fldChar>
            </w:r>
            <w:bookmarkStart w:id="3" w:name="Texte4"/>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bookmarkEnd w:id="3"/>
          </w:p>
        </w:tc>
      </w:tr>
      <w:tr w:rsidR="00B02C87" w:rsidRPr="00B02C87" w14:paraId="2350373D" w14:textId="77777777" w:rsidTr="00A95FF6">
        <w:trPr>
          <w:trHeight w:hRule="exact" w:val="2494"/>
        </w:trPr>
        <w:tc>
          <w:tcPr>
            <w:tcW w:w="3256" w:type="dxa"/>
            <w:gridSpan w:val="2"/>
            <w:shd w:val="clear" w:color="auto" w:fill="auto"/>
            <w:noWrap/>
            <w:tcMar>
              <w:top w:w="15" w:type="dxa"/>
              <w:left w:w="15" w:type="dxa"/>
              <w:bottom w:w="0" w:type="dxa"/>
              <w:right w:w="15" w:type="dxa"/>
            </w:tcMar>
            <w:vAlign w:val="center"/>
          </w:tcPr>
          <w:p w14:paraId="01D4887E" w14:textId="77777777" w:rsidR="00D47E9B" w:rsidRPr="00B02C87" w:rsidRDefault="00D47E9B" w:rsidP="00E248E3">
            <w:pPr>
              <w:spacing w:line="276" w:lineRule="auto"/>
              <w:rPr>
                <w:rFonts w:ascii="Calibri" w:hAnsi="Calibri" w:cstheme="minorHAnsi"/>
                <w:sz w:val="22"/>
                <w:szCs w:val="22"/>
              </w:rPr>
            </w:pPr>
            <w:r w:rsidRPr="00B02C87">
              <w:rPr>
                <w:rFonts w:ascii="Calibri" w:hAnsi="Calibri" w:cstheme="minorHAnsi"/>
                <w:sz w:val="22"/>
                <w:szCs w:val="22"/>
              </w:rPr>
              <w:t>Nomination sur un emploi administratif de direction</w:t>
            </w:r>
          </w:p>
          <w:p w14:paraId="5184FDA0" w14:textId="77777777" w:rsidR="00D47E9B" w:rsidRPr="00B02C87" w:rsidRDefault="00D47E9B" w:rsidP="00E248E3">
            <w:pPr>
              <w:spacing w:line="276" w:lineRule="auto"/>
              <w:rPr>
                <w:rFonts w:ascii="Calibri" w:hAnsi="Calibri" w:cstheme="minorHAnsi"/>
                <w:sz w:val="22"/>
                <w:szCs w:val="22"/>
              </w:rPr>
            </w:pPr>
          </w:p>
          <w:p w14:paraId="7602B146" w14:textId="77777777" w:rsidR="00D47E9B" w:rsidRPr="00B02C87" w:rsidRDefault="00D47E9B" w:rsidP="00E248E3">
            <w:pPr>
              <w:spacing w:line="276" w:lineRule="auto"/>
              <w:rPr>
                <w:rFonts w:ascii="Calibri" w:hAnsi="Calibri" w:cs="Arial"/>
                <w:bCs/>
                <w:u w:val="single"/>
              </w:rPr>
            </w:pPr>
            <w:r w:rsidRPr="00B02C87">
              <w:rPr>
                <w:rFonts w:ascii="Calibri" w:hAnsi="Calibri" w:cstheme="minorHAnsi"/>
                <w:bCs/>
                <w:sz w:val="22"/>
                <w:szCs w:val="22"/>
                <w:u w:val="single"/>
              </w:rPr>
              <w:t>Le cas échéant, préciser l’intitulé de l’emploi fonctionnel envisagé</w:t>
            </w:r>
          </w:p>
        </w:tc>
        <w:tc>
          <w:tcPr>
            <w:tcW w:w="6999" w:type="dxa"/>
            <w:gridSpan w:val="2"/>
            <w:shd w:val="clear" w:color="auto" w:fill="auto"/>
            <w:noWrap/>
            <w:tcMar>
              <w:top w:w="15" w:type="dxa"/>
              <w:left w:w="15" w:type="dxa"/>
              <w:bottom w:w="0" w:type="dxa"/>
              <w:right w:w="15" w:type="dxa"/>
            </w:tcMar>
          </w:tcPr>
          <w:p w14:paraId="6057CC94" w14:textId="06F822C0" w:rsidR="00D47E9B" w:rsidRPr="00B02C87" w:rsidRDefault="00401032" w:rsidP="00412EB1">
            <w:pPr>
              <w:rPr>
                <w:rFonts w:ascii="Calibri" w:hAnsi="Calibri" w:cs="Calibri"/>
              </w:rPr>
            </w:pPr>
            <w:r>
              <w:rPr>
                <w:rFonts w:ascii="Calibri" w:hAnsi="Calibri" w:cs="Calibri"/>
                <w:sz w:val="22"/>
                <w:szCs w:val="22"/>
              </w:rPr>
              <w:fldChar w:fldCharType="begin">
                <w:ffData>
                  <w:name w:val="Texte5"/>
                  <w:enabled/>
                  <w:calcOnExit w:val="0"/>
                  <w:textInput>
                    <w:maxLength w:val="2000"/>
                  </w:textInput>
                </w:ffData>
              </w:fldChar>
            </w:r>
            <w:bookmarkStart w:id="4" w:name="Texte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p>
        </w:tc>
      </w:tr>
    </w:tbl>
    <w:p w14:paraId="2DBF4FEE" w14:textId="748FB2FA" w:rsidR="00D47E9B" w:rsidRPr="00A95FF6" w:rsidRDefault="00D47E9B" w:rsidP="00D47E9B">
      <w:pPr>
        <w:tabs>
          <w:tab w:val="left" w:pos="4536"/>
        </w:tabs>
        <w:spacing w:after="60"/>
        <w:rPr>
          <w:rFonts w:ascii="Calibri" w:hAnsi="Calibri" w:cstheme="minorHAnsi"/>
          <w:sz w:val="16"/>
          <w:szCs w:val="16"/>
        </w:rPr>
      </w:pPr>
    </w:p>
    <w:p w14:paraId="1AB10F15" w14:textId="4FA33598" w:rsidR="00C62A20" w:rsidRPr="00B02C87" w:rsidRDefault="00C62A20" w:rsidP="00D47E9B">
      <w:pPr>
        <w:tabs>
          <w:tab w:val="left" w:pos="4536"/>
        </w:tabs>
        <w:spacing w:after="60"/>
        <w:rPr>
          <w:rFonts w:ascii="Calibri" w:hAnsi="Calibri" w:cstheme="minorHAnsi"/>
          <w:sz w:val="22"/>
          <w:szCs w:val="22"/>
        </w:rPr>
      </w:pPr>
      <w:r w:rsidRPr="00B02C87">
        <w:rPr>
          <w:rFonts w:ascii="Calibri" w:hAnsi="Calibri" w:cstheme="minorHAnsi"/>
          <w:sz w:val="22"/>
          <w:szCs w:val="22"/>
        </w:rPr>
        <w:t xml:space="preserve">Fait à </w:t>
      </w:r>
      <w:r w:rsidR="000574E0" w:rsidRPr="00B02C87">
        <w:rPr>
          <w:rFonts w:ascii="Calibri" w:hAnsi="Calibri" w:cstheme="minorHAnsi"/>
          <w:sz w:val="22"/>
          <w:szCs w:val="22"/>
        </w:rPr>
        <w:fldChar w:fldCharType="begin">
          <w:ffData>
            <w:name w:val="Texte6"/>
            <w:enabled/>
            <w:calcOnExit w:val="0"/>
            <w:textInput>
              <w:maxLength w:val="50"/>
            </w:textInput>
          </w:ffData>
        </w:fldChar>
      </w:r>
      <w:bookmarkStart w:id="5" w:name="Texte6"/>
      <w:r w:rsidR="000574E0" w:rsidRPr="00B02C87">
        <w:rPr>
          <w:rFonts w:ascii="Calibri" w:hAnsi="Calibri" w:cstheme="minorHAnsi"/>
          <w:sz w:val="22"/>
          <w:szCs w:val="22"/>
        </w:rPr>
        <w:instrText xml:space="preserve"> FORMTEXT </w:instrText>
      </w:r>
      <w:r w:rsidR="000574E0" w:rsidRPr="00B02C87">
        <w:rPr>
          <w:rFonts w:ascii="Calibri" w:hAnsi="Calibri" w:cstheme="minorHAnsi"/>
          <w:sz w:val="22"/>
          <w:szCs w:val="22"/>
        </w:rPr>
      </w:r>
      <w:r w:rsidR="000574E0" w:rsidRPr="00B02C87">
        <w:rPr>
          <w:rFonts w:ascii="Calibri" w:hAnsi="Calibri" w:cstheme="minorHAnsi"/>
          <w:sz w:val="22"/>
          <w:szCs w:val="22"/>
        </w:rPr>
        <w:fldChar w:fldCharType="separate"/>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sz w:val="22"/>
          <w:szCs w:val="22"/>
        </w:rPr>
        <w:fldChar w:fldCharType="end"/>
      </w:r>
      <w:bookmarkEnd w:id="5"/>
      <w:r w:rsidR="007946B4" w:rsidRPr="00B02C87">
        <w:rPr>
          <w:rFonts w:ascii="Calibri" w:hAnsi="Calibri" w:cstheme="minorHAnsi"/>
          <w:sz w:val="22"/>
          <w:szCs w:val="22"/>
        </w:rPr>
        <w:t xml:space="preserve"> </w:t>
      </w:r>
      <w:r w:rsidR="003B4142" w:rsidRPr="00B02C87">
        <w:rPr>
          <w:rFonts w:ascii="Calibri" w:hAnsi="Calibri" w:cstheme="minorHAnsi"/>
          <w:sz w:val="22"/>
          <w:szCs w:val="22"/>
        </w:rPr>
        <w:t xml:space="preserve">Le </w:t>
      </w:r>
      <w:r w:rsidR="000574E0" w:rsidRPr="00B02C87">
        <w:rPr>
          <w:rFonts w:ascii="Calibri" w:hAnsi="Calibri" w:cstheme="minorHAnsi"/>
          <w:sz w:val="22"/>
          <w:szCs w:val="22"/>
        </w:rPr>
        <w:fldChar w:fldCharType="begin">
          <w:ffData>
            <w:name w:val="Texte9"/>
            <w:enabled/>
            <w:calcOnExit w:val="0"/>
            <w:textInput>
              <w:maxLength w:val="30"/>
            </w:textInput>
          </w:ffData>
        </w:fldChar>
      </w:r>
      <w:bookmarkStart w:id="6" w:name="Texte9"/>
      <w:r w:rsidR="000574E0" w:rsidRPr="00B02C87">
        <w:rPr>
          <w:rFonts w:ascii="Calibri" w:hAnsi="Calibri" w:cstheme="minorHAnsi"/>
          <w:sz w:val="22"/>
          <w:szCs w:val="22"/>
        </w:rPr>
        <w:instrText xml:space="preserve"> FORMTEXT </w:instrText>
      </w:r>
      <w:r w:rsidR="000574E0" w:rsidRPr="00B02C87">
        <w:rPr>
          <w:rFonts w:ascii="Calibri" w:hAnsi="Calibri" w:cstheme="minorHAnsi"/>
          <w:sz w:val="22"/>
          <w:szCs w:val="22"/>
        </w:rPr>
      </w:r>
      <w:r w:rsidR="000574E0" w:rsidRPr="00B02C87">
        <w:rPr>
          <w:rFonts w:ascii="Calibri" w:hAnsi="Calibri" w:cstheme="minorHAnsi"/>
          <w:sz w:val="22"/>
          <w:szCs w:val="22"/>
        </w:rPr>
        <w:fldChar w:fldCharType="separate"/>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sz w:val="22"/>
          <w:szCs w:val="22"/>
        </w:rPr>
        <w:fldChar w:fldCharType="end"/>
      </w:r>
      <w:bookmarkEnd w:id="6"/>
    </w:p>
    <w:p w14:paraId="449127EB" w14:textId="27B12361" w:rsidR="00D47E9B" w:rsidRPr="00A95FF6" w:rsidRDefault="00D47E9B" w:rsidP="00D47E9B">
      <w:pPr>
        <w:tabs>
          <w:tab w:val="left" w:pos="4536"/>
        </w:tabs>
        <w:spacing w:after="60"/>
        <w:rPr>
          <w:rFonts w:ascii="Calibri" w:hAnsi="Calibri" w:cstheme="minorHAnsi"/>
          <w:sz w:val="16"/>
          <w:szCs w:val="16"/>
        </w:rPr>
      </w:pPr>
    </w:p>
    <w:p w14:paraId="3E176634" w14:textId="41356B59" w:rsidR="00C62A20" w:rsidRPr="00B02C87" w:rsidRDefault="00C62A20" w:rsidP="00D47E9B">
      <w:pPr>
        <w:tabs>
          <w:tab w:val="left" w:pos="4536"/>
        </w:tabs>
        <w:spacing w:after="60"/>
        <w:rPr>
          <w:rFonts w:ascii="Calibri" w:hAnsi="Calibri" w:cstheme="minorHAnsi"/>
          <w:sz w:val="22"/>
          <w:szCs w:val="22"/>
        </w:rPr>
      </w:pPr>
      <w:r w:rsidRPr="00B02C87">
        <w:rPr>
          <w:rFonts w:ascii="Calibri" w:hAnsi="Calibri" w:cstheme="minorHAnsi"/>
          <w:sz w:val="22"/>
          <w:szCs w:val="22"/>
        </w:rPr>
        <w:t>Nom prénom</w:t>
      </w:r>
      <w:r w:rsidR="007946B4" w:rsidRPr="00B02C87">
        <w:rPr>
          <w:rFonts w:ascii="Calibri" w:hAnsi="Calibri" w:cstheme="minorHAnsi"/>
          <w:sz w:val="22"/>
          <w:szCs w:val="22"/>
        </w:rPr>
        <w:t xml:space="preserve"> de l’autorité territoriale</w:t>
      </w:r>
      <w:r w:rsidR="0040705E" w:rsidRPr="00B02C87">
        <w:rPr>
          <w:rFonts w:ascii="Calibri" w:hAnsi="Calibri" w:cstheme="minorHAnsi"/>
          <w:sz w:val="22"/>
          <w:szCs w:val="22"/>
        </w:rPr>
        <w:t xml:space="preserve"> </w:t>
      </w:r>
      <w:r w:rsidR="000574E0" w:rsidRPr="00B02C87">
        <w:rPr>
          <w:rFonts w:ascii="Calibri" w:hAnsi="Calibri" w:cstheme="minorHAnsi"/>
          <w:sz w:val="22"/>
          <w:szCs w:val="22"/>
        </w:rPr>
        <w:fldChar w:fldCharType="begin">
          <w:ffData>
            <w:name w:val="Texte8"/>
            <w:enabled/>
            <w:calcOnExit w:val="0"/>
            <w:textInput>
              <w:maxLength w:val="60"/>
            </w:textInput>
          </w:ffData>
        </w:fldChar>
      </w:r>
      <w:bookmarkStart w:id="7" w:name="Texte8"/>
      <w:r w:rsidR="000574E0" w:rsidRPr="00B02C87">
        <w:rPr>
          <w:rFonts w:ascii="Calibri" w:hAnsi="Calibri" w:cstheme="minorHAnsi"/>
          <w:sz w:val="22"/>
          <w:szCs w:val="22"/>
        </w:rPr>
        <w:instrText xml:space="preserve"> FORMTEXT </w:instrText>
      </w:r>
      <w:r w:rsidR="000574E0" w:rsidRPr="00B02C87">
        <w:rPr>
          <w:rFonts w:ascii="Calibri" w:hAnsi="Calibri" w:cstheme="minorHAnsi"/>
          <w:sz w:val="22"/>
          <w:szCs w:val="22"/>
        </w:rPr>
      </w:r>
      <w:r w:rsidR="000574E0" w:rsidRPr="00B02C87">
        <w:rPr>
          <w:rFonts w:ascii="Calibri" w:hAnsi="Calibri" w:cstheme="minorHAnsi"/>
          <w:sz w:val="22"/>
          <w:szCs w:val="22"/>
        </w:rPr>
        <w:fldChar w:fldCharType="separate"/>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sz w:val="22"/>
          <w:szCs w:val="22"/>
        </w:rPr>
        <w:fldChar w:fldCharType="end"/>
      </w:r>
      <w:bookmarkEnd w:id="7"/>
      <w:r w:rsidRPr="00B02C87">
        <w:rPr>
          <w:rFonts w:ascii="Calibri" w:hAnsi="Calibri" w:cstheme="minorHAnsi"/>
          <w:sz w:val="22"/>
          <w:szCs w:val="22"/>
        </w:rPr>
        <w:t xml:space="preserve"> </w:t>
      </w:r>
    </w:p>
    <w:p w14:paraId="49DC33EC" w14:textId="2129070F" w:rsidR="007946B4" w:rsidRPr="00A95FF6" w:rsidRDefault="007946B4" w:rsidP="007946B4">
      <w:pPr>
        <w:jc w:val="both"/>
        <w:rPr>
          <w:rFonts w:ascii="Calibri" w:hAnsi="Calibri" w:cstheme="minorHAnsi"/>
          <w:sz w:val="18"/>
          <w:szCs w:val="18"/>
        </w:rPr>
      </w:pPr>
    </w:p>
    <w:p w14:paraId="1F1BFA8C" w14:textId="7A84303B" w:rsidR="00547D04" w:rsidRPr="00B02C87" w:rsidRDefault="00C62A20" w:rsidP="007946B4">
      <w:pPr>
        <w:tabs>
          <w:tab w:val="left" w:pos="4536"/>
        </w:tabs>
        <w:jc w:val="both"/>
        <w:rPr>
          <w:rFonts w:ascii="Calibri" w:hAnsi="Calibri" w:cstheme="minorHAnsi"/>
          <w:sz w:val="22"/>
          <w:szCs w:val="22"/>
        </w:rPr>
      </w:pPr>
      <w:r w:rsidRPr="00B02C87">
        <w:rPr>
          <w:rFonts w:ascii="Calibri" w:hAnsi="Calibri" w:cstheme="minorHAnsi"/>
          <w:sz w:val="22"/>
          <w:szCs w:val="22"/>
        </w:rPr>
        <w:t>Cachet et signature de l’autorité territoriale</w:t>
      </w:r>
    </w:p>
    <w:p w14:paraId="3C3B2FF6" w14:textId="6C00E2BE" w:rsidR="00456BF7" w:rsidRDefault="00A95FF6"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7911F132" wp14:editId="349AB010">
                <wp:simplePos x="0" y="0"/>
                <wp:positionH relativeFrom="column">
                  <wp:posOffset>0</wp:posOffset>
                </wp:positionH>
                <wp:positionV relativeFrom="paragraph">
                  <wp:posOffset>80010</wp:posOffset>
                </wp:positionV>
                <wp:extent cx="644398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417AB02E" w14:textId="0214124C" w:rsidR="00456BF7" w:rsidRDefault="00456BF7" w:rsidP="00456BF7">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par courrier</w:t>
                            </w:r>
                            <w:r w:rsidR="00176FD0">
                              <w:rPr>
                                <w:rFonts w:ascii="Calibri" w:hAnsi="Calibri" w:cs="Calibri"/>
                                <w:b/>
                                <w:bCs/>
                                <w:color w:val="FF8967"/>
                                <w:sz w:val="24"/>
                                <w:szCs w:val="28"/>
                              </w:rPr>
                              <w:t xml:space="preserve"> postal</w:t>
                            </w:r>
                            <w:r w:rsidRPr="00FE2D06">
                              <w:rPr>
                                <w:rFonts w:ascii="Calibri" w:hAnsi="Calibri" w:cs="Calibri"/>
                                <w:b/>
                                <w:bCs/>
                                <w:color w:val="FF8967"/>
                                <w:sz w:val="24"/>
                                <w:szCs w:val="28"/>
                              </w:rPr>
                              <w:t xml:space="preserve"> </w:t>
                            </w:r>
                          </w:p>
                          <w:p w14:paraId="1AC5A39D" w14:textId="47BD19CC" w:rsidR="00456BF7" w:rsidRPr="00FE2D06" w:rsidRDefault="00456BF7" w:rsidP="00456BF7">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176FD0">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2B227BC7" w14:textId="1C146829" w:rsidR="00456BF7" w:rsidRDefault="00456BF7" w:rsidP="00456BF7">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5D310C">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64F34E8B" w14:textId="77777777" w:rsidR="00456BF7" w:rsidRPr="00FE2D06" w:rsidRDefault="00456BF7" w:rsidP="00456BF7">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1F132" id="_x0000_t202" coordsize="21600,21600" o:spt="202" path="m,l,21600r21600,l21600,xe">
                <v:stroke joinstyle="miter"/>
                <v:path gradientshapeok="t" o:connecttype="rect"/>
              </v:shapetype>
              <v:shape id="Zone de texte 1" o:spid="_x0000_s1026" type="#_x0000_t202" style="position:absolute;left:0;text-align:left;margin-left:0;margin-top:6.3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" fillcolor="window" strokecolor="#ff8967" strokeweight="1pt">
                <v:textbox>
                  <w:txbxContent>
                    <w:p w14:paraId="417AB02E" w14:textId="0214124C" w:rsidR="00456BF7" w:rsidRDefault="00456BF7" w:rsidP="00456BF7">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par courrier</w:t>
                      </w:r>
                      <w:r w:rsidR="00176FD0">
                        <w:rPr>
                          <w:rFonts w:ascii="Calibri" w:hAnsi="Calibri" w:cs="Calibri"/>
                          <w:b/>
                          <w:bCs/>
                          <w:color w:val="FF8967"/>
                          <w:sz w:val="24"/>
                          <w:szCs w:val="28"/>
                        </w:rPr>
                        <w:t xml:space="preserve"> postal</w:t>
                      </w:r>
                      <w:r w:rsidRPr="00FE2D06">
                        <w:rPr>
                          <w:rFonts w:ascii="Calibri" w:hAnsi="Calibri" w:cs="Calibri"/>
                          <w:b/>
                          <w:bCs/>
                          <w:color w:val="FF8967"/>
                          <w:sz w:val="24"/>
                          <w:szCs w:val="28"/>
                        </w:rPr>
                        <w:t xml:space="preserve"> </w:t>
                      </w:r>
                    </w:p>
                    <w:p w14:paraId="1AC5A39D" w14:textId="47BD19CC" w:rsidR="00456BF7" w:rsidRPr="00FE2D06" w:rsidRDefault="00456BF7" w:rsidP="00456BF7">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176FD0">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2B227BC7" w14:textId="1C146829" w:rsidR="00456BF7" w:rsidRDefault="00456BF7" w:rsidP="00456BF7">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5D310C">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64F34E8B" w14:textId="77777777" w:rsidR="00456BF7" w:rsidRPr="00FE2D06" w:rsidRDefault="00456BF7" w:rsidP="00456BF7">
                      <w:pPr>
                        <w:spacing w:before="60" w:line="276" w:lineRule="auto"/>
                        <w:jc w:val="center"/>
                        <w:rPr>
                          <w:rFonts w:ascii="Calibri" w:hAnsi="Calibri" w:cs="Calibri"/>
                          <w:b/>
                          <w:bCs/>
                          <w:color w:val="FF8967"/>
                          <w:sz w:val="24"/>
                          <w:szCs w:val="28"/>
                        </w:rPr>
                      </w:pPr>
                    </w:p>
                  </w:txbxContent>
                </v:textbox>
              </v:shape>
            </w:pict>
          </mc:Fallback>
        </mc:AlternateContent>
      </w:r>
    </w:p>
    <w:p w14:paraId="092ED760" w14:textId="651EDC93" w:rsidR="00456BF7" w:rsidRDefault="00456BF7" w:rsidP="007946B4">
      <w:pPr>
        <w:tabs>
          <w:tab w:val="left" w:pos="4536"/>
        </w:tabs>
        <w:jc w:val="both"/>
        <w:rPr>
          <w:rFonts w:asciiTheme="minorHAnsi" w:hAnsiTheme="minorHAnsi" w:cstheme="minorHAnsi"/>
          <w:sz w:val="22"/>
          <w:szCs w:val="22"/>
        </w:rPr>
      </w:pPr>
    </w:p>
    <w:p w14:paraId="2E498943" w14:textId="4B2571A7" w:rsidR="00456BF7" w:rsidRDefault="00456BF7" w:rsidP="007946B4">
      <w:pPr>
        <w:tabs>
          <w:tab w:val="left" w:pos="4536"/>
        </w:tabs>
        <w:jc w:val="both"/>
        <w:rPr>
          <w:rFonts w:asciiTheme="minorHAnsi" w:hAnsiTheme="minorHAnsi" w:cstheme="minorHAnsi"/>
          <w:sz w:val="22"/>
          <w:szCs w:val="22"/>
        </w:rPr>
      </w:pPr>
    </w:p>
    <w:p w14:paraId="30D35EBF" w14:textId="0B96FB48" w:rsidR="00456BF7" w:rsidRDefault="00456BF7" w:rsidP="007946B4">
      <w:pPr>
        <w:tabs>
          <w:tab w:val="left" w:pos="4536"/>
        </w:tabs>
        <w:jc w:val="both"/>
        <w:rPr>
          <w:rFonts w:asciiTheme="minorHAnsi" w:hAnsiTheme="minorHAnsi" w:cstheme="minorHAnsi"/>
          <w:sz w:val="22"/>
          <w:szCs w:val="22"/>
        </w:rPr>
      </w:pPr>
    </w:p>
    <w:p w14:paraId="2435543B" w14:textId="677FDE5E" w:rsidR="00456BF7" w:rsidRDefault="00456BF7" w:rsidP="007946B4">
      <w:pPr>
        <w:tabs>
          <w:tab w:val="left" w:pos="4536"/>
        </w:tabs>
        <w:jc w:val="both"/>
        <w:rPr>
          <w:rFonts w:asciiTheme="minorHAnsi" w:hAnsiTheme="minorHAnsi" w:cstheme="minorHAnsi"/>
          <w:sz w:val="22"/>
          <w:szCs w:val="22"/>
        </w:rPr>
      </w:pPr>
    </w:p>
    <w:sectPr w:rsidR="00456BF7"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CB4C5" w14:textId="5FB37775"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5BEE0FB3"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00892386">
      <w:rPr>
        <w:rFonts w:ascii="Calibri" w:eastAsia="Calibri" w:hAnsi="Calibri" w:cs="Calibri"/>
        <w:color w:val="384B8F"/>
        <w:lang w:eastAsia="en-US"/>
      </w:rPr>
      <w:t>V</w:t>
    </w:r>
    <w:r w:rsidRPr="00F51008">
      <w:rPr>
        <w:rFonts w:ascii="Calibri" w:eastAsia="Calibri" w:hAnsi="Calibri" w:cs="Calibri"/>
        <w:color w:val="384B8F"/>
        <w:lang w:eastAsia="en-US"/>
      </w:rPr>
      <w:t>202</w:t>
    </w:r>
    <w:r w:rsidR="00892386">
      <w:rPr>
        <w:rFonts w:ascii="Calibri" w:eastAsia="Calibri" w:hAnsi="Calibri" w:cs="Calibri"/>
        <w:color w:val="384B8F"/>
        <w:lang w:eastAsia="en-US"/>
      </w:rPr>
      <w:t>4</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92386" w:rsidRPr="00E77BAE" w:rsidRDefault="00892386"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6473D33A"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w:t>
    </w:r>
    <w:r w:rsidR="005D310C">
      <w:rPr>
        <w:rFonts w:ascii="Calibri" w:eastAsia="Calibri" w:hAnsi="Calibri" w:cs="Calibri"/>
        <w:color w:val="384B8F"/>
        <w:lang w:eastAsia="en-US"/>
      </w:rPr>
      <w:t>V</w:t>
    </w:r>
    <w:r w:rsidRPr="00F51008">
      <w:rPr>
        <w:rFonts w:ascii="Calibri" w:eastAsia="Calibri" w:hAnsi="Calibri" w:cs="Calibri"/>
        <w:color w:val="384B8F"/>
        <w:lang w:eastAsia="en-US"/>
      </w:rPr>
      <w:t>202</w:t>
    </w:r>
    <w:r w:rsidR="005D310C">
      <w:rPr>
        <w:rFonts w:ascii="Calibri" w:eastAsia="Calibri" w:hAnsi="Calibri" w:cs="Calibri"/>
        <w:color w:val="384B8F"/>
        <w:lang w:eastAsia="en-US"/>
      </w:rPr>
      <w:t>4</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455E3D4C" w:rsidR="00D1484D" w:rsidRPr="00BA38EA" w:rsidRDefault="00BA38EA" w:rsidP="00D1484D">
    <w:pPr>
      <w:jc w:val="right"/>
      <w:rPr>
        <w:rFonts w:ascii="Calibri" w:hAnsi="Calibri" w:cs="Calibri"/>
        <w:b/>
        <w:bCs/>
        <w:color w:val="384B8F"/>
        <w:sz w:val="48"/>
        <w:szCs w:val="48"/>
      </w:rPr>
    </w:pPr>
    <w:r w:rsidRPr="00BA38EA">
      <w:rPr>
        <w:rFonts w:ascii="Calibri" w:hAnsi="Calibri" w:cs="Calibri"/>
        <w:b/>
        <w:bCs/>
        <w:color w:val="384B8F"/>
        <w:sz w:val="48"/>
        <w:szCs w:val="48"/>
      </w:rPr>
      <w:t>PROMOTIONS INTERNES 202</w:t>
    </w:r>
    <w:r w:rsidR="005D310C">
      <w:rPr>
        <w:rFonts w:ascii="Calibri" w:hAnsi="Calibri" w:cs="Calibri"/>
        <w:b/>
        <w:bCs/>
        <w:color w:val="384B8F"/>
        <w:sz w:val="48"/>
        <w:szCs w:val="48"/>
      </w:rPr>
      <w:t>4</w:t>
    </w:r>
  </w:p>
  <w:p w14:paraId="1CD927C2" w14:textId="60FDBD9E" w:rsidR="00D1484D" w:rsidRPr="00BA38EA" w:rsidRDefault="00BA38EA" w:rsidP="00D1484D">
    <w:pPr>
      <w:jc w:val="right"/>
      <w:rPr>
        <w:rFonts w:ascii="Calibri" w:hAnsi="Calibri" w:cs="Calibri"/>
        <w:b/>
        <w:bCs/>
        <w:sz w:val="32"/>
        <w:szCs w:val="32"/>
      </w:rPr>
    </w:pPr>
    <w:r w:rsidRPr="00BA38EA">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1927380201">
    <w:abstractNumId w:val="1"/>
  </w:num>
  <w:num w:numId="2" w16cid:durableId="82231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eymuen4bAwYTxunB9pUV9cVCdwZmI3IOfwueeUeKj1H43AIS6J0sLXVlK/xQCTPxY4DxCOha7Y64HoM//gh32A==" w:salt="mQGpg5Fak6hMuvBAKtCCzg=="/>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574E0"/>
    <w:rsid w:val="000675A0"/>
    <w:rsid w:val="000B7967"/>
    <w:rsid w:val="000F3C10"/>
    <w:rsid w:val="00176FD0"/>
    <w:rsid w:val="002035D0"/>
    <w:rsid w:val="00205471"/>
    <w:rsid w:val="00232621"/>
    <w:rsid w:val="00233EAD"/>
    <w:rsid w:val="0024501F"/>
    <w:rsid w:val="00255715"/>
    <w:rsid w:val="00262B4D"/>
    <w:rsid w:val="00286692"/>
    <w:rsid w:val="0029155C"/>
    <w:rsid w:val="002A4189"/>
    <w:rsid w:val="002A50B8"/>
    <w:rsid w:val="002B611A"/>
    <w:rsid w:val="00301586"/>
    <w:rsid w:val="00373904"/>
    <w:rsid w:val="0039371C"/>
    <w:rsid w:val="003B4142"/>
    <w:rsid w:val="00401032"/>
    <w:rsid w:val="0040705E"/>
    <w:rsid w:val="00412783"/>
    <w:rsid w:val="00412EB1"/>
    <w:rsid w:val="00456BF7"/>
    <w:rsid w:val="004638CF"/>
    <w:rsid w:val="004674C8"/>
    <w:rsid w:val="004A6010"/>
    <w:rsid w:val="0053107A"/>
    <w:rsid w:val="00547D04"/>
    <w:rsid w:val="005D310C"/>
    <w:rsid w:val="0062294E"/>
    <w:rsid w:val="00672765"/>
    <w:rsid w:val="006919A5"/>
    <w:rsid w:val="00733365"/>
    <w:rsid w:val="00771CD4"/>
    <w:rsid w:val="007727E4"/>
    <w:rsid w:val="007946B4"/>
    <w:rsid w:val="007E0A60"/>
    <w:rsid w:val="00804F80"/>
    <w:rsid w:val="00876E47"/>
    <w:rsid w:val="00892386"/>
    <w:rsid w:val="00893533"/>
    <w:rsid w:val="008C0931"/>
    <w:rsid w:val="00A44D3D"/>
    <w:rsid w:val="00A46D11"/>
    <w:rsid w:val="00A56743"/>
    <w:rsid w:val="00A64E0E"/>
    <w:rsid w:val="00A95FF6"/>
    <w:rsid w:val="00B02C87"/>
    <w:rsid w:val="00BA38EA"/>
    <w:rsid w:val="00C24652"/>
    <w:rsid w:val="00C62A20"/>
    <w:rsid w:val="00C67FE5"/>
    <w:rsid w:val="00CD29B8"/>
    <w:rsid w:val="00CE614A"/>
    <w:rsid w:val="00D1367B"/>
    <w:rsid w:val="00D1484D"/>
    <w:rsid w:val="00D21E56"/>
    <w:rsid w:val="00D47E9B"/>
    <w:rsid w:val="00D56CFA"/>
    <w:rsid w:val="00D81366"/>
    <w:rsid w:val="00D96CBD"/>
    <w:rsid w:val="00E01773"/>
    <w:rsid w:val="00E248E3"/>
    <w:rsid w:val="00E41000"/>
    <w:rsid w:val="00E73E5B"/>
    <w:rsid w:val="00E77BAE"/>
    <w:rsid w:val="00E8094D"/>
    <w:rsid w:val="00E94F84"/>
    <w:rsid w:val="00EA2487"/>
    <w:rsid w:val="00EB70DB"/>
    <w:rsid w:val="00ED2434"/>
    <w:rsid w:val="00EE36BD"/>
    <w:rsid w:val="00F16A57"/>
    <w:rsid w:val="00F21B40"/>
    <w:rsid w:val="00F4001B"/>
    <w:rsid w:val="00F51008"/>
    <w:rsid w:val="00F63E6C"/>
    <w:rsid w:val="00F7602F"/>
    <w:rsid w:val="00F811BF"/>
    <w:rsid w:val="00FD06BC"/>
    <w:rsid w:val="00FD1310"/>
    <w:rsid w:val="00FE2D06"/>
    <w:rsid w:val="00FE3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B269-960B-4B2A-8602-A243265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68</cp:revision>
  <cp:lastPrinted>2023-03-09T07:30:00Z</cp:lastPrinted>
  <dcterms:created xsi:type="dcterms:W3CDTF">2023-02-22T10:59:00Z</dcterms:created>
  <dcterms:modified xsi:type="dcterms:W3CDTF">2024-05-13T07:00:00Z</dcterms:modified>
</cp:coreProperties>
</file>