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DDCC3" w14:textId="61DD7C45" w:rsidR="00D47E9B" w:rsidRPr="002B611A" w:rsidRDefault="0090321B" w:rsidP="004A6010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Rédacteur</w:t>
      </w:r>
      <w:r w:rsidR="004A6010" w:rsidRPr="002B611A">
        <w:rPr>
          <w:rFonts w:ascii="Calibri" w:hAnsi="Calibri" w:cs="Calibri"/>
          <w:b/>
          <w:bCs/>
          <w:sz w:val="32"/>
          <w:szCs w:val="32"/>
        </w:rPr>
        <w:t xml:space="preserve"> territorial</w:t>
      </w:r>
    </w:p>
    <w:p w14:paraId="3C0EE271" w14:textId="77777777" w:rsidR="00D47E9B" w:rsidRPr="00C62A20" w:rsidRDefault="00D47E9B" w:rsidP="00D47E9B">
      <w:pPr>
        <w:pStyle w:val="Titre2"/>
        <w:shd w:val="clear" w:color="auto" w:fill="FFFFFF"/>
        <w:jc w:val="both"/>
        <w:rPr>
          <w:rFonts w:ascii="Calibri" w:hAnsi="Calibri" w:cs="Calibri"/>
          <w:b w:val="0"/>
          <w:bCs/>
          <w:caps/>
          <w:sz w:val="22"/>
          <w:szCs w:val="22"/>
        </w:rPr>
      </w:pPr>
    </w:p>
    <w:p w14:paraId="42DB05B4" w14:textId="77777777" w:rsidR="0090321B" w:rsidRPr="0090321B" w:rsidRDefault="0090321B" w:rsidP="0090321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0321B">
        <w:rPr>
          <w:rFonts w:asciiTheme="minorHAnsi" w:hAnsiTheme="minorHAnsi" w:cstheme="minorHAnsi"/>
          <w:b/>
          <w:sz w:val="22"/>
          <w:szCs w:val="22"/>
        </w:rPr>
        <w:t>Décret n°2012-924 du 30 juillet 2012 portant statut particulier du cadre d’emplois des rédacteurs territoriaux</w:t>
      </w:r>
    </w:p>
    <w:p w14:paraId="74AD489E" w14:textId="77777777" w:rsidR="00C62A20" w:rsidRDefault="00C62A20" w:rsidP="00C62A20">
      <w:pPr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sectPr w:rsidR="00C62A20" w:rsidSect="00D1484D">
          <w:footerReference w:type="default" r:id="rId8"/>
          <w:headerReference w:type="first" r:id="rId9"/>
          <w:footerReference w:type="first" r:id="rId10"/>
          <w:pgSz w:w="11906" w:h="16838"/>
          <w:pgMar w:top="851" w:right="851" w:bottom="851" w:left="851" w:header="720" w:footer="386" w:gutter="0"/>
          <w:cols w:space="720"/>
          <w:titlePg/>
          <w:docGrid w:linePitch="272"/>
        </w:sectPr>
      </w:pPr>
    </w:p>
    <w:p w14:paraId="67A72F7B" w14:textId="77777777" w:rsidR="0090321B" w:rsidRPr="0090321B" w:rsidRDefault="0090321B" w:rsidP="0090321B">
      <w:pPr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90321B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Article 3 </w:t>
      </w:r>
      <w:r w:rsidRPr="0090321B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« Les rédacteurs territoriaux sont chargés de fonctions administratives d’application. </w:t>
      </w:r>
    </w:p>
    <w:p w14:paraId="13D5717B" w14:textId="77777777" w:rsidR="0090321B" w:rsidRPr="0090321B" w:rsidRDefault="0090321B" w:rsidP="0090321B">
      <w:pPr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90321B">
        <w:rPr>
          <w:rFonts w:asciiTheme="minorHAnsi" w:hAnsiTheme="minorHAnsi" w:cstheme="minorHAnsi"/>
          <w:bCs/>
          <w:i/>
          <w:color w:val="000000"/>
          <w:sz w:val="22"/>
          <w:szCs w:val="22"/>
        </w:rPr>
        <w:t>Ils assurent en particulier des tâches de gestion administrative, budgétaire et comptable, et participent à la rédaction des actes juridiques. Ils contribuent à l’élaboration et à la réalisation des actions de communication, d’animation et de développement économique, social, culturel et sportif de la collectivité.</w:t>
      </w:r>
    </w:p>
    <w:p w14:paraId="7E6F2F75" w14:textId="77777777" w:rsidR="0090321B" w:rsidRPr="0090321B" w:rsidRDefault="0090321B" w:rsidP="0090321B">
      <w:pPr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90321B">
        <w:rPr>
          <w:rFonts w:asciiTheme="minorHAnsi" w:hAnsiTheme="minorHAnsi" w:cstheme="minorHAnsi"/>
          <w:bCs/>
          <w:i/>
          <w:color w:val="000000"/>
          <w:sz w:val="22"/>
          <w:szCs w:val="22"/>
        </w:rPr>
        <w:t>Les rédacteurs peuvent se voir confier des fonctions d’encadrement des agents d’exécution.</w:t>
      </w:r>
    </w:p>
    <w:p w14:paraId="0A7C890D" w14:textId="77777777" w:rsidR="0090321B" w:rsidRPr="0090321B" w:rsidRDefault="0090321B" w:rsidP="0090321B">
      <w:pPr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90321B">
        <w:rPr>
          <w:rFonts w:asciiTheme="minorHAnsi" w:hAnsiTheme="minorHAnsi" w:cstheme="minorHAnsi"/>
          <w:bCs/>
          <w:i/>
          <w:color w:val="000000"/>
          <w:sz w:val="22"/>
          <w:szCs w:val="22"/>
        </w:rPr>
        <w:t>Ils peuvent être chargés des fonctions d’assistant de direction ainsi que de celles de secrétaire de mairie d’une commune de moins de 2 000 habitants.</w:t>
      </w:r>
    </w:p>
    <w:p w14:paraId="66A280C7" w14:textId="77777777" w:rsidR="0090321B" w:rsidRPr="0090321B" w:rsidRDefault="0090321B" w:rsidP="0090321B">
      <w:pPr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90321B">
        <w:rPr>
          <w:rFonts w:asciiTheme="minorHAnsi" w:hAnsiTheme="minorHAnsi" w:cstheme="minorHAnsi"/>
          <w:bCs/>
          <w:i/>
          <w:color w:val="000000"/>
          <w:sz w:val="22"/>
          <w:szCs w:val="22"/>
        </w:rPr>
        <w:t>Les rédacteurs principaux de 2eme classe et les rédacteurs principaux de 1ère classe ont vocation à occuper les emplois qui, relevant des domaines d’activité mentionnés au I correspondent à un niveau d’expertise acquis par la formation initiale, par l’expérience professionnelle ou par la formation professionnelle tout au long de la vie.</w:t>
      </w:r>
    </w:p>
    <w:p w14:paraId="03332FF5" w14:textId="77777777" w:rsidR="0090321B" w:rsidRPr="0090321B" w:rsidRDefault="0090321B" w:rsidP="0090321B">
      <w:pPr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90321B">
        <w:rPr>
          <w:rFonts w:asciiTheme="minorHAnsi" w:hAnsiTheme="minorHAnsi" w:cstheme="minorHAnsi"/>
          <w:bCs/>
          <w:i/>
          <w:color w:val="000000"/>
          <w:sz w:val="22"/>
          <w:szCs w:val="22"/>
        </w:rPr>
        <w:t>Ils peuvent à ce titre réaliser certaines tâches complexes de gestion administrative, budgétaire et comptable, être chargés de l’analyse, du suivi ou du contrôle de dispositifs ou assurer la coordination de projets.</w:t>
      </w:r>
    </w:p>
    <w:p w14:paraId="5DC37F6D" w14:textId="77777777" w:rsidR="0090321B" w:rsidRPr="0090321B" w:rsidRDefault="0090321B" w:rsidP="0090321B">
      <w:pPr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90321B">
        <w:rPr>
          <w:rFonts w:asciiTheme="minorHAnsi" w:hAnsiTheme="minorHAnsi" w:cstheme="minorHAnsi"/>
          <w:bCs/>
          <w:i/>
          <w:color w:val="000000"/>
          <w:sz w:val="22"/>
          <w:szCs w:val="22"/>
        </w:rPr>
        <w:t>Ils peuvent également se voir confier la coordination d’une ou de plusieurs équipes, et la gestion ou l’animation d’un ou de plusieurs services ».</w:t>
      </w:r>
    </w:p>
    <w:p w14:paraId="36C7D933" w14:textId="77777777" w:rsidR="00C62A20" w:rsidRDefault="00C62A20" w:rsidP="00D47E9B">
      <w:pPr>
        <w:rPr>
          <w:rFonts w:ascii="Arial" w:hAnsi="Arial" w:cs="Arial"/>
          <w:color w:val="000000"/>
        </w:rPr>
        <w:sectPr w:rsidR="00C62A20" w:rsidSect="00317731">
          <w:type w:val="continuous"/>
          <w:pgSz w:w="11906" w:h="16838"/>
          <w:pgMar w:top="851" w:right="851" w:bottom="851" w:left="851" w:header="720" w:footer="386" w:gutter="0"/>
          <w:cols w:num="2" w:space="284"/>
        </w:sectPr>
      </w:pPr>
    </w:p>
    <w:p w14:paraId="184A076C" w14:textId="77777777" w:rsidR="00E94F84" w:rsidRPr="00046470" w:rsidRDefault="00E94F84" w:rsidP="00D47E9B">
      <w:pPr>
        <w:rPr>
          <w:rFonts w:ascii="Arial" w:hAnsi="Arial" w:cs="Arial"/>
          <w:color w:val="000000"/>
        </w:rPr>
      </w:pPr>
    </w:p>
    <w:tbl>
      <w:tblPr>
        <w:tblW w:w="10255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6999"/>
      </w:tblGrid>
      <w:tr w:rsidR="00D47E9B" w:rsidRPr="007E0D08" w14:paraId="6880C9AC" w14:textId="77777777" w:rsidTr="004F3A10">
        <w:trPr>
          <w:trHeight w:val="255"/>
        </w:trPr>
        <w:tc>
          <w:tcPr>
            <w:tcW w:w="10255" w:type="dxa"/>
            <w:gridSpan w:val="2"/>
            <w:shd w:val="clear" w:color="auto" w:fill="384B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879282" w14:textId="3F3379B9" w:rsidR="0062294E" w:rsidRDefault="004638CF" w:rsidP="00E94F8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2B611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DETAILS DES TACHES PRINCIPALES DE L’AGENT</w:t>
            </w:r>
          </w:p>
          <w:p w14:paraId="0BDAEB47" w14:textId="1AD02BF8" w:rsidR="00D47E9B" w:rsidRPr="00E94F84" w:rsidRDefault="0090321B" w:rsidP="0090321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0321B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Les membres du cadre d'emplois des rédacteurs exercent leurs fonctions sous l'autorité d'un supérieur hiérarchique, dans tous les domaines à caractère administratif</w:t>
            </w:r>
            <w:r w:rsidR="00C24652" w:rsidRPr="00E94F84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2B611A" w:rsidRPr="007E0D08" w14:paraId="42CF0031" w14:textId="77777777" w:rsidTr="00D57852">
        <w:trPr>
          <w:trHeight w:val="624"/>
        </w:trPr>
        <w:tc>
          <w:tcPr>
            <w:tcW w:w="1025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7FAD8" w14:textId="1B70C1F3" w:rsidR="002B611A" w:rsidRPr="00C24652" w:rsidRDefault="00C24652" w:rsidP="0062294E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24652">
              <w:rPr>
                <w:rFonts w:ascii="Calibri" w:hAnsi="Calibri" w:cs="Calibri"/>
                <w:b/>
                <w:sz w:val="22"/>
                <w:szCs w:val="22"/>
              </w:rPr>
              <w:t xml:space="preserve">Veuillez indiquer précisément pour chaque rubrique les tâches effectuées </w:t>
            </w:r>
            <w:r w:rsidR="0062294E" w:rsidRPr="00C24652">
              <w:rPr>
                <w:rFonts w:ascii="Calibri" w:hAnsi="Calibri" w:cs="Calibri"/>
                <w:b/>
                <w:sz w:val="22"/>
                <w:szCs w:val="22"/>
              </w:rPr>
              <w:t xml:space="preserve">ou envisagées </w:t>
            </w:r>
            <w:r w:rsidRPr="00C24652">
              <w:rPr>
                <w:rFonts w:ascii="Calibri" w:hAnsi="Calibri" w:cs="Calibri"/>
                <w:b/>
                <w:sz w:val="22"/>
                <w:szCs w:val="22"/>
              </w:rPr>
              <w:t>par l’agent dans l’hypothèse d’une nomination au grade d</w:t>
            </w:r>
            <w:r w:rsidR="0090321B">
              <w:rPr>
                <w:rFonts w:ascii="Calibri" w:hAnsi="Calibri" w:cs="Calibri"/>
                <w:b/>
                <w:sz w:val="22"/>
                <w:szCs w:val="22"/>
              </w:rPr>
              <w:t xml:space="preserve">e rédacteur </w:t>
            </w:r>
            <w:r w:rsidR="0062294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D47E9B" w:rsidRPr="007E0D08" w14:paraId="7603BB9E" w14:textId="77777777" w:rsidTr="00D57852">
        <w:trPr>
          <w:trHeight w:hRule="exact" w:val="2835"/>
        </w:trPr>
        <w:tc>
          <w:tcPr>
            <w:tcW w:w="3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2CBBBB" w14:textId="5EDB9F07" w:rsidR="00D47E9B" w:rsidRPr="0090321B" w:rsidRDefault="0090321B" w:rsidP="00D57852">
            <w:pPr>
              <w:spacing w:line="276" w:lineRule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90321B">
              <w:rPr>
                <w:rFonts w:ascii="Calibri" w:hAnsi="Calibri" w:cs="Calibri"/>
                <w:iCs/>
                <w:sz w:val="22"/>
                <w:szCs w:val="22"/>
              </w:rPr>
              <w:t>Gestion administrative, budgétaire et comptable</w:t>
            </w:r>
          </w:p>
        </w:tc>
        <w:tc>
          <w:tcPr>
            <w:tcW w:w="69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218C78" w14:textId="0B2774D8" w:rsidR="00893533" w:rsidRPr="00893533" w:rsidRDefault="00834717" w:rsidP="00893533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bookmarkStart w:id="0" w:name="Texte1"/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0"/>
          </w:p>
          <w:p w14:paraId="576C6FA4" w14:textId="77777777" w:rsidR="00D47E9B" w:rsidRPr="007E0D08" w:rsidRDefault="00D47E9B" w:rsidP="00893533">
            <w:pPr>
              <w:rPr>
                <w:rFonts w:ascii="Arial" w:hAnsi="Arial" w:cs="Arial"/>
              </w:rPr>
            </w:pPr>
          </w:p>
        </w:tc>
      </w:tr>
      <w:tr w:rsidR="003B4142" w:rsidRPr="007E0D08" w14:paraId="1925F4E7" w14:textId="77777777" w:rsidTr="00D57852">
        <w:trPr>
          <w:trHeight w:hRule="exact" w:val="2835"/>
        </w:trPr>
        <w:tc>
          <w:tcPr>
            <w:tcW w:w="3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FBBDE3" w14:textId="0757EC51" w:rsidR="003B4142" w:rsidRPr="0090321B" w:rsidRDefault="0090321B" w:rsidP="00D5785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321B">
              <w:rPr>
                <w:rFonts w:ascii="Calibri" w:hAnsi="Calibri" w:cs="Calibri"/>
                <w:color w:val="000000"/>
                <w:sz w:val="22"/>
                <w:szCs w:val="22"/>
              </w:rPr>
              <w:t>Rédaction d’actes juridiques</w:t>
            </w:r>
          </w:p>
        </w:tc>
        <w:tc>
          <w:tcPr>
            <w:tcW w:w="69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522FB2" w14:textId="76FF7648" w:rsidR="003B4142" w:rsidRDefault="00834717" w:rsidP="003B4142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bookmarkStart w:id="1" w:name="Texte2"/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1"/>
          </w:p>
          <w:p w14:paraId="49B0A7E6" w14:textId="77777777" w:rsidR="003B4142" w:rsidRPr="00893533" w:rsidRDefault="003B4142" w:rsidP="00893533">
            <w:pPr>
              <w:rPr>
                <w:rFonts w:ascii="Calibri" w:hAnsi="Calibri" w:cs="Arial"/>
                <w:sz w:val="22"/>
              </w:rPr>
            </w:pPr>
          </w:p>
        </w:tc>
      </w:tr>
      <w:tr w:rsidR="003B4142" w:rsidRPr="007E0D08" w14:paraId="6B9CC0E4" w14:textId="77777777" w:rsidTr="00D57852">
        <w:trPr>
          <w:trHeight w:hRule="exact" w:val="2552"/>
        </w:trPr>
        <w:tc>
          <w:tcPr>
            <w:tcW w:w="3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B3CDF6" w14:textId="3DE8EAB6" w:rsidR="003B4142" w:rsidRPr="0090321B" w:rsidRDefault="0090321B" w:rsidP="00D5785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321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Elaboration et réalisation d’actions de communication, d’animation et de développement économique, social, culturel et sportif de la collectivité.</w:t>
            </w:r>
          </w:p>
        </w:tc>
        <w:tc>
          <w:tcPr>
            <w:tcW w:w="69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3E5FA4" w14:textId="7A99A0A5" w:rsidR="003B4142" w:rsidRDefault="00834717" w:rsidP="003B4142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bookmarkStart w:id="2" w:name="Texte3"/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2"/>
          </w:p>
          <w:p w14:paraId="11F1281E" w14:textId="77777777" w:rsidR="003B4142" w:rsidRPr="00893533" w:rsidRDefault="003B4142" w:rsidP="00893533">
            <w:pPr>
              <w:rPr>
                <w:rFonts w:ascii="Calibri" w:hAnsi="Calibri" w:cs="Arial"/>
                <w:sz w:val="22"/>
              </w:rPr>
            </w:pPr>
          </w:p>
        </w:tc>
      </w:tr>
      <w:tr w:rsidR="003B4142" w:rsidRPr="007E0D08" w14:paraId="2FE956B5" w14:textId="77777777" w:rsidTr="00D57852">
        <w:trPr>
          <w:trHeight w:hRule="exact" w:val="2552"/>
        </w:trPr>
        <w:tc>
          <w:tcPr>
            <w:tcW w:w="3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26E08E" w14:textId="77777777" w:rsidR="0090321B" w:rsidRPr="0090321B" w:rsidRDefault="0090321B" w:rsidP="00D578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321B">
              <w:rPr>
                <w:rFonts w:ascii="Calibri" w:hAnsi="Calibri" w:cs="Calibri"/>
                <w:color w:val="000000"/>
                <w:sz w:val="22"/>
                <w:szCs w:val="22"/>
              </w:rPr>
              <w:t>Encadrement d’agents d’exécution.</w:t>
            </w:r>
          </w:p>
          <w:p w14:paraId="7F817309" w14:textId="77777777" w:rsidR="0090321B" w:rsidRPr="0090321B" w:rsidRDefault="0090321B" w:rsidP="00D578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321B">
              <w:rPr>
                <w:rFonts w:ascii="Calibri" w:hAnsi="Calibri" w:cs="Calibri"/>
                <w:color w:val="000000"/>
                <w:sz w:val="22"/>
                <w:szCs w:val="22"/>
              </w:rPr>
              <w:t>Coordination d’une ou de plusieurs équipes.</w:t>
            </w:r>
          </w:p>
          <w:p w14:paraId="24271D1A" w14:textId="77777777" w:rsidR="0090321B" w:rsidRPr="0090321B" w:rsidRDefault="0090321B" w:rsidP="00D5785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321B">
              <w:rPr>
                <w:rFonts w:ascii="Calibri" w:hAnsi="Calibri" w:cs="Calibri"/>
                <w:color w:val="000000"/>
                <w:sz w:val="22"/>
                <w:szCs w:val="22"/>
              </w:rPr>
              <w:t>Gestion ou animation d’un ou de plusieurs services</w:t>
            </w:r>
          </w:p>
          <w:p w14:paraId="0B94399A" w14:textId="77777777" w:rsidR="0090321B" w:rsidRPr="0090321B" w:rsidRDefault="0090321B" w:rsidP="00D578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DEA0110" w14:textId="5072838A" w:rsidR="003B4142" w:rsidRPr="0090321B" w:rsidRDefault="0090321B" w:rsidP="00D57852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</w:rPr>
            </w:pPr>
            <w:r w:rsidRPr="0090321B"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</w:rPr>
              <w:t xml:space="preserve">Préciser le nombre et </w:t>
            </w:r>
            <w:smartTag w:uri="urn:schemas-microsoft-com:office:smarttags" w:element="PersonName">
              <w:smartTagPr>
                <w:attr w:name="ProductID" w:val="LA QUALITE DES AGENTS"/>
              </w:smartTagPr>
              <w:r w:rsidRPr="0090321B">
                <w:rPr>
                  <w:rFonts w:ascii="Calibri" w:hAnsi="Calibri" w:cs="Calibri"/>
                  <w:bCs/>
                  <w:color w:val="000000"/>
                  <w:sz w:val="22"/>
                  <w:szCs w:val="22"/>
                  <w:u w:val="single"/>
                </w:rPr>
                <w:t>la qualité des agents</w:t>
              </w:r>
            </w:smartTag>
            <w:r w:rsidRPr="0090321B"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</w:rPr>
              <w:t xml:space="preserve"> encadrés</w:t>
            </w:r>
          </w:p>
        </w:tc>
        <w:tc>
          <w:tcPr>
            <w:tcW w:w="69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4E0942" w14:textId="1D36F71E" w:rsidR="003B4142" w:rsidRDefault="00834717" w:rsidP="003B4142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bookmarkStart w:id="3" w:name="Texte4"/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3"/>
          </w:p>
          <w:p w14:paraId="35379203" w14:textId="77777777" w:rsidR="003B4142" w:rsidRPr="00893533" w:rsidRDefault="003B4142" w:rsidP="00893533">
            <w:pPr>
              <w:rPr>
                <w:rFonts w:ascii="Calibri" w:hAnsi="Calibri" w:cs="Arial"/>
                <w:sz w:val="22"/>
              </w:rPr>
            </w:pPr>
          </w:p>
        </w:tc>
      </w:tr>
      <w:tr w:rsidR="00D47E9B" w:rsidRPr="007E0D08" w14:paraId="2350373D" w14:textId="77777777" w:rsidTr="00D57852">
        <w:trPr>
          <w:trHeight w:hRule="exact" w:val="1701"/>
        </w:trPr>
        <w:tc>
          <w:tcPr>
            <w:tcW w:w="3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BD7ACB" w14:textId="49F25196" w:rsidR="0090321B" w:rsidRPr="0090321B" w:rsidRDefault="0090321B" w:rsidP="00D57852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</w:rPr>
            </w:pPr>
            <w:r w:rsidRPr="0090321B"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</w:rPr>
              <w:t>Fonctions :</w:t>
            </w:r>
          </w:p>
          <w:p w14:paraId="27485D9C" w14:textId="77777777" w:rsidR="0090321B" w:rsidRDefault="0090321B" w:rsidP="00D57852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</w:t>
            </w:r>
            <w:r w:rsidRPr="0090321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d'assistant de direction</w:t>
            </w:r>
          </w:p>
          <w:p w14:paraId="7602B146" w14:textId="1E3BE05F" w:rsidR="00D47E9B" w:rsidRPr="0090321B" w:rsidRDefault="0090321B" w:rsidP="00D57852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0321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0321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ou</w:t>
            </w:r>
            <w:proofErr w:type="gramEnd"/>
            <w:r w:rsidRPr="0090321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90321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</w:t>
            </w:r>
            <w:r w:rsidRPr="0090321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de secrétaire de mairie</w:t>
            </w:r>
          </w:p>
        </w:tc>
        <w:tc>
          <w:tcPr>
            <w:tcW w:w="69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C62063" w14:textId="25FDA021" w:rsidR="00893533" w:rsidRDefault="00834717" w:rsidP="00893533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bookmarkStart w:id="4" w:name="Texte5"/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4"/>
          </w:p>
          <w:p w14:paraId="6057CC94" w14:textId="77777777" w:rsidR="00D47E9B" w:rsidRPr="007E0D08" w:rsidRDefault="00D47E9B" w:rsidP="00893533">
            <w:pPr>
              <w:rPr>
                <w:rFonts w:ascii="Arial" w:hAnsi="Arial" w:cs="Arial"/>
              </w:rPr>
            </w:pPr>
          </w:p>
        </w:tc>
      </w:tr>
      <w:tr w:rsidR="0090321B" w:rsidRPr="007E0D08" w14:paraId="3D5F1966" w14:textId="77777777" w:rsidTr="00D57852">
        <w:trPr>
          <w:trHeight w:hRule="exact" w:val="2495"/>
        </w:trPr>
        <w:tc>
          <w:tcPr>
            <w:tcW w:w="3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240D64" w14:textId="6B3CBE95" w:rsidR="0090321B" w:rsidRPr="0090321B" w:rsidRDefault="0090321B" w:rsidP="00D57852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0321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Analyse, suivi et contrôle de dispositifs</w:t>
            </w:r>
          </w:p>
        </w:tc>
        <w:tc>
          <w:tcPr>
            <w:tcW w:w="69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A1F1ED" w14:textId="50BDC6B6" w:rsidR="0090321B" w:rsidRDefault="00834717" w:rsidP="0090321B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bookmarkStart w:id="5" w:name="Texte6"/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5"/>
          </w:p>
          <w:p w14:paraId="1A229FF4" w14:textId="77777777" w:rsidR="0090321B" w:rsidRDefault="0090321B" w:rsidP="00893533">
            <w:pPr>
              <w:rPr>
                <w:rFonts w:ascii="Calibri" w:hAnsi="Calibri" w:cs="Arial"/>
                <w:sz w:val="22"/>
              </w:rPr>
            </w:pPr>
          </w:p>
        </w:tc>
      </w:tr>
      <w:tr w:rsidR="0090321B" w:rsidRPr="007E0D08" w14:paraId="6D6B58F2" w14:textId="77777777" w:rsidTr="00D57852">
        <w:trPr>
          <w:trHeight w:hRule="exact" w:val="2268"/>
        </w:trPr>
        <w:tc>
          <w:tcPr>
            <w:tcW w:w="3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0E40AA" w14:textId="3291E5C6" w:rsidR="0090321B" w:rsidRPr="0090321B" w:rsidRDefault="0090321B" w:rsidP="00D57852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0321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Coordination de projets</w:t>
            </w:r>
          </w:p>
        </w:tc>
        <w:tc>
          <w:tcPr>
            <w:tcW w:w="69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5991F1" w14:textId="4760A2D7" w:rsidR="0090321B" w:rsidRDefault="00834717" w:rsidP="0090321B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bookmarkStart w:id="6" w:name="Texte7"/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6"/>
          </w:p>
          <w:p w14:paraId="0AD3763B" w14:textId="77777777" w:rsidR="0090321B" w:rsidRDefault="0090321B" w:rsidP="00893533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2DBF4FEE" w14:textId="748FB2FA" w:rsidR="00D47E9B" w:rsidRPr="00D57852" w:rsidRDefault="00D47E9B" w:rsidP="00D47E9B">
      <w:pPr>
        <w:tabs>
          <w:tab w:val="left" w:pos="4536"/>
        </w:tabs>
        <w:spacing w:after="60"/>
        <w:rPr>
          <w:rFonts w:asciiTheme="minorHAnsi" w:hAnsiTheme="minorHAnsi" w:cstheme="minorHAnsi"/>
          <w:sz w:val="16"/>
          <w:szCs w:val="16"/>
        </w:rPr>
      </w:pPr>
    </w:p>
    <w:p w14:paraId="1AB10F15" w14:textId="2D2F2FAC" w:rsidR="00C62A20" w:rsidRPr="00D57852" w:rsidRDefault="00C62A20" w:rsidP="00D47E9B">
      <w:pPr>
        <w:tabs>
          <w:tab w:val="left" w:pos="4536"/>
        </w:tabs>
        <w:spacing w:after="60"/>
        <w:rPr>
          <w:rFonts w:ascii="Calibri" w:hAnsi="Calibri" w:cstheme="minorHAnsi"/>
          <w:sz w:val="22"/>
          <w:szCs w:val="22"/>
        </w:rPr>
      </w:pPr>
      <w:r w:rsidRPr="00D57852">
        <w:rPr>
          <w:rFonts w:ascii="Calibri" w:hAnsi="Calibri" w:cstheme="minorHAnsi"/>
          <w:sz w:val="22"/>
          <w:szCs w:val="22"/>
        </w:rPr>
        <w:t>Fait à</w:t>
      </w:r>
      <w:r w:rsidR="00D57852" w:rsidRPr="00D57852">
        <w:rPr>
          <w:rFonts w:ascii="Calibri" w:hAnsi="Calibri" w:cstheme="minorHAnsi"/>
          <w:sz w:val="22"/>
          <w:szCs w:val="22"/>
        </w:rPr>
        <w:t xml:space="preserve"> </w:t>
      </w:r>
      <w:r w:rsidR="00082A1B">
        <w:rPr>
          <w:rFonts w:ascii="Calibri" w:hAnsi="Calibri" w:cstheme="minorHAnsi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maxLength w:val="50"/>
            </w:textInput>
          </w:ffData>
        </w:fldChar>
      </w:r>
      <w:bookmarkStart w:id="7" w:name="Texte8"/>
      <w:r w:rsidR="00082A1B">
        <w:rPr>
          <w:rFonts w:ascii="Calibri" w:hAnsi="Calibri" w:cstheme="minorHAnsi"/>
          <w:sz w:val="22"/>
          <w:szCs w:val="22"/>
        </w:rPr>
        <w:instrText xml:space="preserve"> FORMTEXT </w:instrText>
      </w:r>
      <w:r w:rsidR="00082A1B">
        <w:rPr>
          <w:rFonts w:ascii="Calibri" w:hAnsi="Calibri" w:cstheme="minorHAnsi"/>
          <w:sz w:val="22"/>
          <w:szCs w:val="22"/>
        </w:rPr>
      </w:r>
      <w:r w:rsidR="00082A1B">
        <w:rPr>
          <w:rFonts w:ascii="Calibri" w:hAnsi="Calibri" w:cstheme="minorHAnsi"/>
          <w:sz w:val="22"/>
          <w:szCs w:val="22"/>
        </w:rPr>
        <w:fldChar w:fldCharType="separate"/>
      </w:r>
      <w:r w:rsidR="00082A1B">
        <w:rPr>
          <w:rFonts w:ascii="Calibri" w:hAnsi="Calibri" w:cstheme="minorHAnsi"/>
          <w:noProof/>
          <w:sz w:val="22"/>
          <w:szCs w:val="22"/>
        </w:rPr>
        <w:t> </w:t>
      </w:r>
      <w:r w:rsidR="00082A1B">
        <w:rPr>
          <w:rFonts w:ascii="Calibri" w:hAnsi="Calibri" w:cstheme="minorHAnsi"/>
          <w:noProof/>
          <w:sz w:val="22"/>
          <w:szCs w:val="22"/>
        </w:rPr>
        <w:t> </w:t>
      </w:r>
      <w:r w:rsidR="00082A1B">
        <w:rPr>
          <w:rFonts w:ascii="Calibri" w:hAnsi="Calibri" w:cstheme="minorHAnsi"/>
          <w:noProof/>
          <w:sz w:val="22"/>
          <w:szCs w:val="22"/>
        </w:rPr>
        <w:t> </w:t>
      </w:r>
      <w:r w:rsidR="00082A1B">
        <w:rPr>
          <w:rFonts w:ascii="Calibri" w:hAnsi="Calibri" w:cstheme="minorHAnsi"/>
          <w:noProof/>
          <w:sz w:val="22"/>
          <w:szCs w:val="22"/>
        </w:rPr>
        <w:t> </w:t>
      </w:r>
      <w:r w:rsidR="00082A1B">
        <w:rPr>
          <w:rFonts w:ascii="Calibri" w:hAnsi="Calibri" w:cstheme="minorHAnsi"/>
          <w:noProof/>
          <w:sz w:val="22"/>
          <w:szCs w:val="22"/>
        </w:rPr>
        <w:t> </w:t>
      </w:r>
      <w:r w:rsidR="00082A1B">
        <w:rPr>
          <w:rFonts w:ascii="Calibri" w:hAnsi="Calibri" w:cstheme="minorHAnsi"/>
          <w:sz w:val="22"/>
          <w:szCs w:val="22"/>
        </w:rPr>
        <w:fldChar w:fldCharType="end"/>
      </w:r>
      <w:bookmarkEnd w:id="7"/>
      <w:r w:rsidRPr="00D57852">
        <w:rPr>
          <w:rFonts w:ascii="Calibri" w:hAnsi="Calibri" w:cstheme="minorHAnsi"/>
          <w:sz w:val="22"/>
          <w:szCs w:val="22"/>
        </w:rPr>
        <w:t xml:space="preserve"> </w:t>
      </w:r>
      <w:r w:rsidR="007946B4" w:rsidRPr="00D57852">
        <w:rPr>
          <w:rFonts w:ascii="Calibri" w:hAnsi="Calibri" w:cstheme="minorHAnsi"/>
          <w:sz w:val="22"/>
          <w:szCs w:val="22"/>
        </w:rPr>
        <w:t xml:space="preserve">  </w:t>
      </w:r>
      <w:r w:rsidR="003B4142" w:rsidRPr="00D57852">
        <w:rPr>
          <w:rFonts w:ascii="Calibri" w:hAnsi="Calibri" w:cstheme="minorHAnsi"/>
          <w:sz w:val="22"/>
          <w:szCs w:val="22"/>
        </w:rPr>
        <w:t xml:space="preserve">Le </w:t>
      </w:r>
      <w:r w:rsidR="00082A1B">
        <w:rPr>
          <w:rFonts w:ascii="Calibri" w:hAnsi="Calibri" w:cstheme="minorHAnsi"/>
          <w:sz w:val="22"/>
          <w:szCs w:val="22"/>
        </w:rPr>
        <w:fldChar w:fldCharType="begin">
          <w:ffData>
            <w:name w:val="Texte9"/>
            <w:enabled/>
            <w:calcOnExit w:val="0"/>
            <w:textInput>
              <w:maxLength w:val="30"/>
            </w:textInput>
          </w:ffData>
        </w:fldChar>
      </w:r>
      <w:bookmarkStart w:id="8" w:name="Texte9"/>
      <w:r w:rsidR="00082A1B">
        <w:rPr>
          <w:rFonts w:ascii="Calibri" w:hAnsi="Calibri" w:cstheme="minorHAnsi"/>
          <w:sz w:val="22"/>
          <w:szCs w:val="22"/>
        </w:rPr>
        <w:instrText xml:space="preserve"> FORMTEXT </w:instrText>
      </w:r>
      <w:r w:rsidR="00082A1B">
        <w:rPr>
          <w:rFonts w:ascii="Calibri" w:hAnsi="Calibri" w:cstheme="minorHAnsi"/>
          <w:sz w:val="22"/>
          <w:szCs w:val="22"/>
        </w:rPr>
      </w:r>
      <w:r w:rsidR="00082A1B">
        <w:rPr>
          <w:rFonts w:ascii="Calibri" w:hAnsi="Calibri" w:cstheme="minorHAnsi"/>
          <w:sz w:val="22"/>
          <w:szCs w:val="22"/>
        </w:rPr>
        <w:fldChar w:fldCharType="separate"/>
      </w:r>
      <w:r w:rsidR="00082A1B">
        <w:rPr>
          <w:rFonts w:ascii="Calibri" w:hAnsi="Calibri" w:cstheme="minorHAnsi"/>
          <w:noProof/>
          <w:sz w:val="22"/>
          <w:szCs w:val="22"/>
        </w:rPr>
        <w:t> </w:t>
      </w:r>
      <w:r w:rsidR="00082A1B">
        <w:rPr>
          <w:rFonts w:ascii="Calibri" w:hAnsi="Calibri" w:cstheme="minorHAnsi"/>
          <w:noProof/>
          <w:sz w:val="22"/>
          <w:szCs w:val="22"/>
        </w:rPr>
        <w:t> </w:t>
      </w:r>
      <w:r w:rsidR="00082A1B">
        <w:rPr>
          <w:rFonts w:ascii="Calibri" w:hAnsi="Calibri" w:cstheme="minorHAnsi"/>
          <w:noProof/>
          <w:sz w:val="22"/>
          <w:szCs w:val="22"/>
        </w:rPr>
        <w:t> </w:t>
      </w:r>
      <w:r w:rsidR="00082A1B">
        <w:rPr>
          <w:rFonts w:ascii="Calibri" w:hAnsi="Calibri" w:cstheme="minorHAnsi"/>
          <w:noProof/>
          <w:sz w:val="22"/>
          <w:szCs w:val="22"/>
        </w:rPr>
        <w:t> </w:t>
      </w:r>
      <w:r w:rsidR="00082A1B">
        <w:rPr>
          <w:rFonts w:ascii="Calibri" w:hAnsi="Calibri" w:cstheme="minorHAnsi"/>
          <w:noProof/>
          <w:sz w:val="22"/>
          <w:szCs w:val="22"/>
        </w:rPr>
        <w:t> </w:t>
      </w:r>
      <w:r w:rsidR="00082A1B">
        <w:rPr>
          <w:rFonts w:ascii="Calibri" w:hAnsi="Calibri" w:cstheme="minorHAnsi"/>
          <w:sz w:val="22"/>
          <w:szCs w:val="22"/>
        </w:rPr>
        <w:fldChar w:fldCharType="end"/>
      </w:r>
      <w:bookmarkEnd w:id="8"/>
    </w:p>
    <w:p w14:paraId="449127EB" w14:textId="27B12361" w:rsidR="00D47E9B" w:rsidRPr="00D57852" w:rsidRDefault="00D47E9B" w:rsidP="00D47E9B">
      <w:pPr>
        <w:tabs>
          <w:tab w:val="left" w:pos="4536"/>
        </w:tabs>
        <w:spacing w:after="60"/>
        <w:rPr>
          <w:rFonts w:ascii="Calibri" w:hAnsi="Calibri" w:cstheme="minorHAnsi"/>
          <w:sz w:val="16"/>
          <w:szCs w:val="16"/>
        </w:rPr>
      </w:pPr>
    </w:p>
    <w:p w14:paraId="3E176634" w14:textId="195E3AAB" w:rsidR="00C62A20" w:rsidRPr="00D57852" w:rsidRDefault="00C62A20" w:rsidP="00D47E9B">
      <w:pPr>
        <w:tabs>
          <w:tab w:val="left" w:pos="4536"/>
        </w:tabs>
        <w:spacing w:after="60"/>
        <w:rPr>
          <w:rFonts w:ascii="Calibri" w:hAnsi="Calibri" w:cstheme="minorHAnsi"/>
          <w:sz w:val="22"/>
          <w:szCs w:val="22"/>
        </w:rPr>
      </w:pPr>
      <w:r w:rsidRPr="00D57852">
        <w:rPr>
          <w:rFonts w:ascii="Calibri" w:hAnsi="Calibri" w:cstheme="minorHAnsi"/>
          <w:sz w:val="22"/>
          <w:szCs w:val="22"/>
        </w:rPr>
        <w:t>Nom prénom</w:t>
      </w:r>
      <w:r w:rsidR="007946B4" w:rsidRPr="00D57852">
        <w:rPr>
          <w:rFonts w:ascii="Calibri" w:hAnsi="Calibri" w:cstheme="minorHAnsi"/>
          <w:sz w:val="22"/>
          <w:szCs w:val="22"/>
        </w:rPr>
        <w:t xml:space="preserve"> de l’autorité territoriale</w:t>
      </w:r>
      <w:r w:rsidRPr="00D57852">
        <w:rPr>
          <w:rFonts w:ascii="Calibri" w:hAnsi="Calibri" w:cstheme="minorHAnsi"/>
          <w:sz w:val="22"/>
          <w:szCs w:val="22"/>
        </w:rPr>
        <w:t xml:space="preserve"> </w:t>
      </w:r>
      <w:r w:rsidR="00082A1B">
        <w:rPr>
          <w:rFonts w:ascii="Calibri" w:hAnsi="Calibri" w:cstheme="minorHAnsi"/>
          <w:sz w:val="22"/>
          <w:szCs w:val="22"/>
        </w:rPr>
        <w:fldChar w:fldCharType="begin">
          <w:ffData>
            <w:name w:val="Texte10"/>
            <w:enabled/>
            <w:calcOnExit w:val="0"/>
            <w:textInput>
              <w:maxLength w:val="60"/>
            </w:textInput>
          </w:ffData>
        </w:fldChar>
      </w:r>
      <w:bookmarkStart w:id="9" w:name="Texte10"/>
      <w:r w:rsidR="00082A1B">
        <w:rPr>
          <w:rFonts w:ascii="Calibri" w:hAnsi="Calibri" w:cstheme="minorHAnsi"/>
          <w:sz w:val="22"/>
          <w:szCs w:val="22"/>
        </w:rPr>
        <w:instrText xml:space="preserve"> FORMTEXT </w:instrText>
      </w:r>
      <w:r w:rsidR="00082A1B">
        <w:rPr>
          <w:rFonts w:ascii="Calibri" w:hAnsi="Calibri" w:cstheme="minorHAnsi"/>
          <w:sz w:val="22"/>
          <w:szCs w:val="22"/>
        </w:rPr>
      </w:r>
      <w:r w:rsidR="00082A1B">
        <w:rPr>
          <w:rFonts w:ascii="Calibri" w:hAnsi="Calibri" w:cstheme="minorHAnsi"/>
          <w:sz w:val="22"/>
          <w:szCs w:val="22"/>
        </w:rPr>
        <w:fldChar w:fldCharType="separate"/>
      </w:r>
      <w:r w:rsidR="00082A1B">
        <w:rPr>
          <w:rFonts w:ascii="Calibri" w:hAnsi="Calibri" w:cstheme="minorHAnsi"/>
          <w:noProof/>
          <w:sz w:val="22"/>
          <w:szCs w:val="22"/>
        </w:rPr>
        <w:t> </w:t>
      </w:r>
      <w:r w:rsidR="00082A1B">
        <w:rPr>
          <w:rFonts w:ascii="Calibri" w:hAnsi="Calibri" w:cstheme="minorHAnsi"/>
          <w:noProof/>
          <w:sz w:val="22"/>
          <w:szCs w:val="22"/>
        </w:rPr>
        <w:t> </w:t>
      </w:r>
      <w:r w:rsidR="00082A1B">
        <w:rPr>
          <w:rFonts w:ascii="Calibri" w:hAnsi="Calibri" w:cstheme="minorHAnsi"/>
          <w:noProof/>
          <w:sz w:val="22"/>
          <w:szCs w:val="22"/>
        </w:rPr>
        <w:t> </w:t>
      </w:r>
      <w:r w:rsidR="00082A1B">
        <w:rPr>
          <w:rFonts w:ascii="Calibri" w:hAnsi="Calibri" w:cstheme="minorHAnsi"/>
          <w:noProof/>
          <w:sz w:val="22"/>
          <w:szCs w:val="22"/>
        </w:rPr>
        <w:t> </w:t>
      </w:r>
      <w:r w:rsidR="00082A1B">
        <w:rPr>
          <w:rFonts w:ascii="Calibri" w:hAnsi="Calibri" w:cstheme="minorHAnsi"/>
          <w:noProof/>
          <w:sz w:val="22"/>
          <w:szCs w:val="22"/>
        </w:rPr>
        <w:t> </w:t>
      </w:r>
      <w:r w:rsidR="00082A1B">
        <w:rPr>
          <w:rFonts w:ascii="Calibri" w:hAnsi="Calibri" w:cstheme="minorHAnsi"/>
          <w:sz w:val="22"/>
          <w:szCs w:val="22"/>
        </w:rPr>
        <w:fldChar w:fldCharType="end"/>
      </w:r>
      <w:bookmarkEnd w:id="9"/>
    </w:p>
    <w:p w14:paraId="49DC33EC" w14:textId="3ADFAEDB" w:rsidR="007946B4" w:rsidRPr="00D57852" w:rsidRDefault="007946B4" w:rsidP="007946B4">
      <w:pPr>
        <w:jc w:val="both"/>
        <w:rPr>
          <w:rFonts w:ascii="Calibri" w:hAnsi="Calibri" w:cstheme="minorHAnsi"/>
          <w:sz w:val="16"/>
          <w:szCs w:val="16"/>
        </w:rPr>
      </w:pPr>
    </w:p>
    <w:p w14:paraId="1F1BFA8C" w14:textId="3A1989AB" w:rsidR="00547D04" w:rsidRPr="00D57852" w:rsidRDefault="00C62A20" w:rsidP="007946B4">
      <w:pPr>
        <w:tabs>
          <w:tab w:val="left" w:pos="4536"/>
        </w:tabs>
        <w:jc w:val="both"/>
        <w:rPr>
          <w:rFonts w:ascii="Calibri" w:hAnsi="Calibri" w:cstheme="minorHAnsi"/>
          <w:sz w:val="22"/>
          <w:szCs w:val="22"/>
        </w:rPr>
      </w:pPr>
      <w:r w:rsidRPr="00D57852">
        <w:rPr>
          <w:rFonts w:ascii="Calibri" w:hAnsi="Calibri" w:cstheme="minorHAnsi"/>
          <w:sz w:val="22"/>
          <w:szCs w:val="22"/>
        </w:rPr>
        <w:t>Cachet et signature de l’autorité territoriale</w:t>
      </w:r>
    </w:p>
    <w:p w14:paraId="1A6E0242" w14:textId="0E918665" w:rsidR="005A0E84" w:rsidRDefault="00D57852" w:rsidP="007946B4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946B4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59127" wp14:editId="2EC45751">
                <wp:simplePos x="0" y="0"/>
                <wp:positionH relativeFrom="column">
                  <wp:posOffset>-9525</wp:posOffset>
                </wp:positionH>
                <wp:positionV relativeFrom="paragraph">
                  <wp:posOffset>164465</wp:posOffset>
                </wp:positionV>
                <wp:extent cx="6444000" cy="771525"/>
                <wp:effectExtent l="0" t="0" r="13970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400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896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A9E1FCC" w14:textId="1F352A8B" w:rsidR="005A0E84" w:rsidRDefault="005A0E84" w:rsidP="005A0E84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</w:pPr>
                            <w:r w:rsidRPr="00FE2D06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>A compléter par l’autorité territoriale et à retourner uniquement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FE2D06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 xml:space="preserve">par courrier </w:t>
                            </w:r>
                            <w:r w:rsidR="000C50EC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>postal</w:t>
                            </w:r>
                          </w:p>
                          <w:p w14:paraId="6F369565" w14:textId="6109069B" w:rsidR="005A0E84" w:rsidRPr="00FE2D06" w:rsidRDefault="005A0E84" w:rsidP="005A0E84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 xml:space="preserve"> Centre de Gestion de la FPT </w:t>
                            </w:r>
                            <w:r w:rsidR="000C50EC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 xml:space="preserve">de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>Tarn et Garonne</w:t>
                            </w:r>
                          </w:p>
                          <w:p w14:paraId="1C0E3E0D" w14:textId="233D8597" w:rsidR="005A0E84" w:rsidRDefault="005A0E84" w:rsidP="005A0E84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FE2D06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>avant</w:t>
                            </w:r>
                            <w:proofErr w:type="gramEnd"/>
                            <w:r w:rsidRPr="00FE2D06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 xml:space="preserve"> le</w:t>
                            </w:r>
                            <w:r w:rsidR="00BB6FE5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 xml:space="preserve"> 28 juin 2024 </w:t>
                            </w:r>
                            <w:r w:rsidRPr="00FE2D06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>– 17h au plus tard</w:t>
                            </w:r>
                          </w:p>
                          <w:p w14:paraId="696F4406" w14:textId="77777777" w:rsidR="005A0E84" w:rsidRPr="00FE2D06" w:rsidRDefault="005A0E84" w:rsidP="005A0E84">
                            <w:pPr>
                              <w:spacing w:before="6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5912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.75pt;margin-top:12.95pt;width:507.4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" fillcolor="window" strokecolor="#ff8967" strokeweight="1pt">
                <v:textbox>
                  <w:txbxContent>
                    <w:p w14:paraId="0A9E1FCC" w14:textId="1F352A8B" w:rsidR="005A0E84" w:rsidRDefault="005A0E84" w:rsidP="005A0E84">
                      <w:pPr>
                        <w:spacing w:before="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</w:pPr>
                      <w:r w:rsidRPr="00FE2D06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>A compléter par l’autorité territoriale et à retourner uniquement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 xml:space="preserve"> </w:t>
                      </w:r>
                      <w:r w:rsidRPr="00FE2D06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 xml:space="preserve">par courrier </w:t>
                      </w:r>
                      <w:r w:rsidR="000C50EC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>postal</w:t>
                      </w:r>
                    </w:p>
                    <w:p w14:paraId="6F369565" w14:textId="6109069B" w:rsidR="005A0E84" w:rsidRPr="00FE2D06" w:rsidRDefault="005A0E84" w:rsidP="005A0E84">
                      <w:pPr>
                        <w:spacing w:before="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>au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 xml:space="preserve"> Centre de Gestion de la FPT </w:t>
                      </w:r>
                      <w:r w:rsidR="000C50EC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 xml:space="preserve">de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>Tarn et Garonne</w:t>
                      </w:r>
                    </w:p>
                    <w:p w14:paraId="1C0E3E0D" w14:textId="233D8597" w:rsidR="005A0E84" w:rsidRDefault="005A0E84" w:rsidP="005A0E84">
                      <w:pPr>
                        <w:spacing w:before="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</w:pPr>
                      <w:proofErr w:type="gramStart"/>
                      <w:r w:rsidRPr="00FE2D06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>avant</w:t>
                      </w:r>
                      <w:proofErr w:type="gramEnd"/>
                      <w:r w:rsidRPr="00FE2D06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 xml:space="preserve"> le</w:t>
                      </w:r>
                      <w:r w:rsidR="00BB6FE5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 xml:space="preserve"> 28 juin 2024 </w:t>
                      </w:r>
                      <w:r w:rsidRPr="00FE2D06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>– 17h au plus tard</w:t>
                      </w:r>
                    </w:p>
                    <w:p w14:paraId="696F4406" w14:textId="77777777" w:rsidR="005A0E84" w:rsidRPr="00FE2D06" w:rsidRDefault="005A0E84" w:rsidP="005A0E84">
                      <w:pPr>
                        <w:spacing w:before="60" w:line="27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054259" w14:textId="5D89E7E1" w:rsidR="005A0E84" w:rsidRPr="00D57852" w:rsidRDefault="005A0E84" w:rsidP="007946B4">
      <w:pPr>
        <w:tabs>
          <w:tab w:val="left" w:pos="4536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4A4C00CB" w14:textId="4C974696" w:rsidR="005A0E84" w:rsidRDefault="005A0E84" w:rsidP="007946B4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AADDBAB" w14:textId="7C0A46D6" w:rsidR="005A0E84" w:rsidRDefault="005A0E84" w:rsidP="007946B4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145EC0C" w14:textId="78F53137" w:rsidR="005A0E84" w:rsidRDefault="005A0E84" w:rsidP="007946B4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5A0E84" w:rsidSect="00C62A20">
      <w:type w:val="continuous"/>
      <w:pgSz w:w="11906" w:h="16838"/>
      <w:pgMar w:top="851" w:right="851" w:bottom="851" w:left="851" w:header="720" w:footer="3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248D28" w14:textId="77777777" w:rsidR="000B7967" w:rsidRDefault="000B7967" w:rsidP="000B7967">
      <w:r>
        <w:separator/>
      </w:r>
    </w:p>
  </w:endnote>
  <w:endnote w:type="continuationSeparator" w:id="0">
    <w:p w14:paraId="00163E68" w14:textId="77777777" w:rsidR="000B7967" w:rsidRDefault="000B7967" w:rsidP="000B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CB4C5" w14:textId="5391AEE2" w:rsidR="00E01773" w:rsidRPr="00F51008" w:rsidRDefault="00E01773" w:rsidP="00C24652">
    <w:pPr>
      <w:tabs>
        <w:tab w:val="center" w:pos="4536"/>
        <w:tab w:val="right" w:pos="9072"/>
      </w:tabs>
      <w:spacing w:line="276" w:lineRule="auto"/>
      <w:rPr>
        <w:rFonts w:ascii="Calibri" w:eastAsia="Calibri" w:hAnsi="Calibri" w:cs="Calibri"/>
        <w:color w:val="384B8F"/>
        <w:lang w:eastAsia="en-US"/>
      </w:rPr>
    </w:pPr>
    <w:r w:rsidRPr="00F51008">
      <w:rPr>
        <w:rFonts w:ascii="Calibri" w:eastAsia="Calibri" w:hAnsi="Calibri" w:cs="Calibri"/>
        <w:color w:val="384B8F"/>
        <w:lang w:eastAsia="en-US"/>
      </w:rPr>
      <w:t>CDG82 - Pôle Carrières, Conseil statutaire, Gestion des instances</w:t>
    </w:r>
    <w:r w:rsidR="00F51008" w:rsidRPr="00F51008">
      <w:rPr>
        <w:rFonts w:ascii="Calibri" w:eastAsia="Calibri" w:hAnsi="Calibri"/>
        <w:color w:val="002060"/>
        <w:lang w:eastAsia="en-US"/>
      </w:rPr>
      <w:t xml:space="preserve"> </w:t>
    </w:r>
  </w:p>
  <w:p w14:paraId="642FE8CB" w14:textId="694264D6" w:rsidR="00E01773" w:rsidRPr="00F51008" w:rsidRDefault="00E01773" w:rsidP="00C24652">
    <w:pPr>
      <w:spacing w:line="276" w:lineRule="auto"/>
      <w:rPr>
        <w:rFonts w:ascii="Calibri" w:hAnsi="Calibri" w:cs="Calibri"/>
        <w:color w:val="384B8F"/>
      </w:rPr>
    </w:pPr>
    <w:r w:rsidRPr="00F51008">
      <w:rPr>
        <w:rFonts w:ascii="Calibri" w:eastAsia="Calibri" w:hAnsi="Calibri" w:cs="Calibri"/>
        <w:color w:val="384B8F"/>
        <w:lang w:eastAsia="en-US"/>
      </w:rPr>
      <w:t>Promotion</w:t>
    </w:r>
    <w:r w:rsidR="00047B60">
      <w:rPr>
        <w:rFonts w:ascii="Calibri" w:eastAsia="Calibri" w:hAnsi="Calibri" w:cs="Calibri"/>
        <w:color w:val="384B8F"/>
        <w:lang w:eastAsia="en-US"/>
      </w:rPr>
      <w:t>s</w:t>
    </w:r>
    <w:r w:rsidRPr="00F51008">
      <w:rPr>
        <w:rFonts w:ascii="Calibri" w:eastAsia="Calibri" w:hAnsi="Calibri" w:cs="Calibri"/>
        <w:color w:val="384B8F"/>
        <w:lang w:eastAsia="en-US"/>
      </w:rPr>
      <w:t xml:space="preserve"> Internes</w:t>
    </w:r>
    <w:r w:rsidR="00C62A20">
      <w:rPr>
        <w:rFonts w:ascii="Calibri" w:eastAsia="Calibri" w:hAnsi="Calibri" w:cs="Calibri"/>
        <w:color w:val="384B8F"/>
        <w:lang w:eastAsia="en-US"/>
      </w:rPr>
      <w:t xml:space="preserve"> </w:t>
    </w:r>
    <w:r w:rsidR="0062294E">
      <w:rPr>
        <w:rFonts w:ascii="Calibri" w:eastAsia="Calibri" w:hAnsi="Calibri" w:cs="Calibri"/>
        <w:color w:val="384B8F"/>
        <w:lang w:eastAsia="en-US"/>
      </w:rPr>
      <w:t>Fiche fonctions – Annexe 4</w:t>
    </w:r>
    <w:r w:rsidR="0062294E" w:rsidRPr="00F51008">
      <w:rPr>
        <w:rFonts w:ascii="Calibri" w:eastAsia="Calibri" w:hAnsi="Calibri" w:cs="Calibri"/>
        <w:color w:val="384B8F"/>
        <w:lang w:eastAsia="en-US"/>
      </w:rPr>
      <w:t xml:space="preserve"> </w:t>
    </w:r>
    <w:r w:rsidRPr="00F51008">
      <w:rPr>
        <w:rFonts w:ascii="Calibri" w:eastAsia="Calibri" w:hAnsi="Calibri" w:cs="Calibri"/>
        <w:color w:val="384B8F"/>
        <w:lang w:eastAsia="en-US"/>
      </w:rPr>
      <w:t>V202</w:t>
    </w:r>
    <w:r w:rsidR="00BB6FE5">
      <w:rPr>
        <w:rFonts w:ascii="Calibri" w:eastAsia="Calibri" w:hAnsi="Calibri" w:cs="Calibri"/>
        <w:color w:val="384B8F"/>
        <w:lang w:eastAsia="en-US"/>
      </w:rPr>
      <w:t>4</w:t>
    </w:r>
    <w:r w:rsidR="00047B60">
      <w:rPr>
        <w:rFonts w:ascii="Calibri" w:eastAsia="Calibri" w:hAnsi="Calibri" w:cs="Calibri"/>
        <w:color w:val="384B8F"/>
        <w:lang w:eastAsia="en-US"/>
      </w:rPr>
      <w:tab/>
    </w:r>
    <w:r w:rsidR="00047B60" w:rsidRPr="00047B60">
      <w:rPr>
        <w:rFonts w:ascii="Calibri" w:eastAsia="Calibri" w:hAnsi="Calibri"/>
        <w:color w:val="384B8F"/>
        <w:lang w:eastAsia="en-US"/>
      </w:rPr>
      <w:t xml:space="preserve"> </w:t>
    </w:r>
    <w:sdt>
      <w:sdtPr>
        <w:rPr>
          <w:rFonts w:ascii="Calibri" w:eastAsia="Calibri" w:hAnsi="Calibri"/>
          <w:color w:val="384B8F"/>
          <w:lang w:eastAsia="en-US"/>
        </w:rPr>
        <w:id w:val="-521318179"/>
        <w:docPartObj>
          <w:docPartGallery w:val="Page Numbers (Top of Page)"/>
          <w:docPartUnique/>
        </w:docPartObj>
      </w:sdtPr>
      <w:sdtEndPr/>
      <w:sdtContent>
        <w:r w:rsidR="00412783">
          <w:rPr>
            <w:rFonts w:ascii="Calibri" w:eastAsia="Calibri" w:hAnsi="Calibri"/>
            <w:color w:val="384B8F"/>
            <w:lang w:eastAsia="en-US"/>
          </w:rPr>
          <w:tab/>
        </w:r>
        <w:r w:rsidR="00412783">
          <w:rPr>
            <w:rFonts w:ascii="Calibri" w:eastAsia="Calibri" w:hAnsi="Calibri"/>
            <w:color w:val="384B8F"/>
            <w:lang w:eastAsia="en-US"/>
          </w:rPr>
          <w:tab/>
        </w:r>
        <w:r w:rsidR="00412783">
          <w:rPr>
            <w:rFonts w:ascii="Calibri" w:eastAsia="Calibri" w:hAnsi="Calibri"/>
            <w:color w:val="384B8F"/>
            <w:lang w:eastAsia="en-US"/>
          </w:rPr>
          <w:tab/>
        </w:r>
        <w:r w:rsidR="00412783">
          <w:rPr>
            <w:rFonts w:ascii="Calibri" w:eastAsia="Calibri" w:hAnsi="Calibri"/>
            <w:color w:val="384B8F"/>
            <w:lang w:eastAsia="en-US"/>
          </w:rPr>
          <w:tab/>
        </w:r>
        <w:r w:rsidR="00412783">
          <w:rPr>
            <w:rFonts w:ascii="Calibri" w:eastAsia="Calibri" w:hAnsi="Calibri"/>
            <w:color w:val="384B8F"/>
            <w:lang w:eastAsia="en-US"/>
          </w:rPr>
          <w:tab/>
          <w:t xml:space="preserve">             </w:t>
        </w:r>
        <w:r w:rsidR="00F63E6C">
          <w:rPr>
            <w:rFonts w:ascii="Calibri" w:eastAsia="Calibri" w:hAnsi="Calibri"/>
            <w:color w:val="384B8F"/>
            <w:lang w:eastAsia="en-US"/>
          </w:rPr>
          <w:t xml:space="preserve">   </w:t>
        </w:r>
        <w:r w:rsidR="00C24652">
          <w:rPr>
            <w:rFonts w:ascii="Calibri" w:eastAsia="Calibri" w:hAnsi="Calibri"/>
            <w:color w:val="384B8F"/>
            <w:lang w:eastAsia="en-US"/>
          </w:rPr>
          <w:t xml:space="preserve">  </w:t>
        </w:r>
        <w:r w:rsidR="00F63E6C">
          <w:rPr>
            <w:rFonts w:ascii="Calibri" w:eastAsia="Calibri" w:hAnsi="Calibri"/>
            <w:color w:val="384B8F"/>
            <w:lang w:eastAsia="en-US"/>
          </w:rPr>
          <w:t xml:space="preserve"> </w: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t xml:space="preserve">Page </w: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begin"/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instrText>PAGE</w:instrTex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separate"/>
        </w:r>
        <w:r w:rsidR="00047B60">
          <w:rPr>
            <w:rFonts w:ascii="Calibri" w:eastAsia="Calibri" w:hAnsi="Calibri"/>
            <w:color w:val="384B8F"/>
            <w:lang w:eastAsia="en-US"/>
          </w:rPr>
          <w:t>1</w: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end"/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t xml:space="preserve"> | </w: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begin"/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instrText>NUMPAGES</w:instrTex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separate"/>
        </w:r>
        <w:r w:rsidR="00047B60">
          <w:rPr>
            <w:rFonts w:ascii="Calibri" w:eastAsia="Calibri" w:hAnsi="Calibri"/>
            <w:color w:val="384B8F"/>
            <w:lang w:eastAsia="en-US"/>
          </w:rPr>
          <w:t>1</w: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end"/>
        </w:r>
      </w:sdtContent>
    </w:sdt>
  </w:p>
  <w:p w14:paraId="271924C1" w14:textId="4AC30E28" w:rsidR="00BB6FE5" w:rsidRPr="00E77BAE" w:rsidRDefault="00BB6FE5" w:rsidP="00F51008">
    <w:pPr>
      <w:pStyle w:val="Pieddepage"/>
      <w:tabs>
        <w:tab w:val="clear" w:pos="4536"/>
        <w:tab w:val="clear" w:pos="9072"/>
        <w:tab w:val="left" w:pos="1125"/>
      </w:tabs>
      <w:jc w:val="right"/>
      <w:rPr>
        <w:color w:val="384B8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93E9A8" w14:textId="77777777" w:rsidR="00C24652" w:rsidRPr="00F51008" w:rsidRDefault="00C24652" w:rsidP="00C24652">
    <w:pPr>
      <w:tabs>
        <w:tab w:val="center" w:pos="4536"/>
        <w:tab w:val="right" w:pos="9072"/>
      </w:tabs>
      <w:spacing w:line="276" w:lineRule="auto"/>
      <w:rPr>
        <w:rFonts w:ascii="Calibri" w:eastAsia="Calibri" w:hAnsi="Calibri" w:cs="Calibri"/>
        <w:color w:val="384B8F"/>
        <w:lang w:eastAsia="en-US"/>
      </w:rPr>
    </w:pPr>
    <w:r w:rsidRPr="00F51008">
      <w:rPr>
        <w:rFonts w:ascii="Calibri" w:eastAsia="Calibri" w:hAnsi="Calibri" w:cs="Calibri"/>
        <w:color w:val="384B8F"/>
        <w:lang w:eastAsia="en-US"/>
      </w:rPr>
      <w:t>CDG82 - Pôle Carrières, Conseil statutaire, Gestion des instances</w:t>
    </w:r>
    <w:r w:rsidRPr="00F51008">
      <w:rPr>
        <w:rFonts w:ascii="Calibri" w:eastAsia="Calibri" w:hAnsi="Calibri"/>
        <w:color w:val="002060"/>
        <w:lang w:eastAsia="en-US"/>
      </w:rPr>
      <w:t xml:space="preserve"> </w:t>
    </w:r>
  </w:p>
  <w:p w14:paraId="727789B3" w14:textId="2B34470F" w:rsidR="00C24652" w:rsidRPr="00F51008" w:rsidRDefault="00C24652" w:rsidP="00C24652">
    <w:pPr>
      <w:spacing w:line="276" w:lineRule="auto"/>
      <w:rPr>
        <w:rFonts w:ascii="Calibri" w:hAnsi="Calibri" w:cs="Calibri"/>
        <w:color w:val="384B8F"/>
      </w:rPr>
    </w:pPr>
    <w:r w:rsidRPr="00F51008">
      <w:rPr>
        <w:rFonts w:ascii="Calibri" w:eastAsia="Calibri" w:hAnsi="Calibri" w:cs="Calibri"/>
        <w:color w:val="384B8F"/>
        <w:lang w:eastAsia="en-US"/>
      </w:rPr>
      <w:t>Promotion</w:t>
    </w:r>
    <w:r>
      <w:rPr>
        <w:rFonts w:ascii="Calibri" w:eastAsia="Calibri" w:hAnsi="Calibri" w:cs="Calibri"/>
        <w:color w:val="384B8F"/>
        <w:lang w:eastAsia="en-US"/>
      </w:rPr>
      <w:t>s</w:t>
    </w:r>
    <w:r w:rsidRPr="00F51008">
      <w:rPr>
        <w:rFonts w:ascii="Calibri" w:eastAsia="Calibri" w:hAnsi="Calibri" w:cs="Calibri"/>
        <w:color w:val="384B8F"/>
        <w:lang w:eastAsia="en-US"/>
      </w:rPr>
      <w:t xml:space="preserve"> Internes</w:t>
    </w:r>
    <w:r>
      <w:rPr>
        <w:rFonts w:ascii="Calibri" w:eastAsia="Calibri" w:hAnsi="Calibri" w:cs="Calibri"/>
        <w:color w:val="384B8F"/>
        <w:lang w:eastAsia="en-US"/>
      </w:rPr>
      <w:t xml:space="preserve"> Fiche fonctions</w:t>
    </w:r>
    <w:r w:rsidR="0062294E">
      <w:rPr>
        <w:rFonts w:ascii="Calibri" w:eastAsia="Calibri" w:hAnsi="Calibri" w:cs="Calibri"/>
        <w:color w:val="384B8F"/>
        <w:lang w:eastAsia="en-US"/>
      </w:rPr>
      <w:t xml:space="preserve"> – Annexe 4</w:t>
    </w:r>
    <w:r w:rsidRPr="00F51008">
      <w:rPr>
        <w:rFonts w:ascii="Calibri" w:eastAsia="Calibri" w:hAnsi="Calibri" w:cs="Calibri"/>
        <w:color w:val="384B8F"/>
        <w:lang w:eastAsia="en-US"/>
      </w:rPr>
      <w:t xml:space="preserve"> V202</w:t>
    </w:r>
    <w:r w:rsidR="00BB6FE5">
      <w:rPr>
        <w:rFonts w:ascii="Calibri" w:eastAsia="Calibri" w:hAnsi="Calibri" w:cs="Calibri"/>
        <w:color w:val="384B8F"/>
        <w:lang w:eastAsia="en-US"/>
      </w:rPr>
      <w:t>4</w:t>
    </w:r>
    <w:r>
      <w:rPr>
        <w:rFonts w:ascii="Calibri" w:eastAsia="Calibri" w:hAnsi="Calibri" w:cs="Calibri"/>
        <w:color w:val="384B8F"/>
        <w:lang w:eastAsia="en-US"/>
      </w:rPr>
      <w:tab/>
    </w:r>
    <w:r w:rsidRPr="00047B60">
      <w:rPr>
        <w:rFonts w:ascii="Calibri" w:eastAsia="Calibri" w:hAnsi="Calibri"/>
        <w:color w:val="384B8F"/>
        <w:lang w:eastAsia="en-US"/>
      </w:rPr>
      <w:t xml:space="preserve"> </w:t>
    </w:r>
    <w:sdt>
      <w:sdtPr>
        <w:rPr>
          <w:rFonts w:ascii="Calibri" w:eastAsia="Calibri" w:hAnsi="Calibri"/>
          <w:color w:val="384B8F"/>
          <w:lang w:eastAsia="en-US"/>
        </w:rPr>
        <w:id w:val="-1132785791"/>
        <w:docPartObj>
          <w:docPartGallery w:val="Page Numbers (Top of Page)"/>
          <w:docPartUnique/>
        </w:docPartObj>
      </w:sdtPr>
      <w:sdtEndPr/>
      <w:sdtContent>
        <w:r>
          <w:rPr>
            <w:rFonts w:ascii="Calibri" w:eastAsia="Calibri" w:hAnsi="Calibri"/>
            <w:color w:val="384B8F"/>
            <w:lang w:eastAsia="en-US"/>
          </w:rPr>
          <w:tab/>
        </w:r>
        <w:r>
          <w:rPr>
            <w:rFonts w:ascii="Calibri" w:eastAsia="Calibri" w:hAnsi="Calibri"/>
            <w:color w:val="384B8F"/>
            <w:lang w:eastAsia="en-US"/>
          </w:rPr>
          <w:tab/>
        </w:r>
        <w:r>
          <w:rPr>
            <w:rFonts w:ascii="Calibri" w:eastAsia="Calibri" w:hAnsi="Calibri"/>
            <w:color w:val="384B8F"/>
            <w:lang w:eastAsia="en-US"/>
          </w:rPr>
          <w:tab/>
        </w:r>
        <w:r>
          <w:rPr>
            <w:rFonts w:ascii="Calibri" w:eastAsia="Calibri" w:hAnsi="Calibri"/>
            <w:color w:val="384B8F"/>
            <w:lang w:eastAsia="en-US"/>
          </w:rPr>
          <w:tab/>
        </w:r>
        <w:r>
          <w:rPr>
            <w:rFonts w:ascii="Calibri" w:eastAsia="Calibri" w:hAnsi="Calibri"/>
            <w:color w:val="384B8F"/>
            <w:lang w:eastAsia="en-US"/>
          </w:rPr>
          <w:tab/>
          <w:t xml:space="preserve">                  </w:t>
        </w:r>
        <w:r w:rsidRPr="00E77BAE">
          <w:rPr>
            <w:rFonts w:ascii="Calibri" w:eastAsia="Calibri" w:hAnsi="Calibri"/>
            <w:color w:val="384B8F"/>
            <w:lang w:eastAsia="en-US"/>
          </w:rPr>
          <w:t xml:space="preserve">Page </w:t>
        </w:r>
        <w:r w:rsidRPr="00E77BAE">
          <w:rPr>
            <w:rFonts w:ascii="Calibri" w:eastAsia="Calibri" w:hAnsi="Calibri"/>
            <w:color w:val="384B8F"/>
            <w:lang w:eastAsia="en-US"/>
          </w:rPr>
          <w:fldChar w:fldCharType="begin"/>
        </w:r>
        <w:r w:rsidRPr="00E77BAE">
          <w:rPr>
            <w:rFonts w:ascii="Calibri" w:eastAsia="Calibri" w:hAnsi="Calibri"/>
            <w:color w:val="384B8F"/>
            <w:lang w:eastAsia="en-US"/>
          </w:rPr>
          <w:instrText>PAGE</w:instrText>
        </w:r>
        <w:r w:rsidRPr="00E77BAE">
          <w:rPr>
            <w:rFonts w:ascii="Calibri" w:eastAsia="Calibri" w:hAnsi="Calibri"/>
            <w:color w:val="384B8F"/>
            <w:lang w:eastAsia="en-US"/>
          </w:rPr>
          <w:fldChar w:fldCharType="separate"/>
        </w:r>
        <w:r>
          <w:rPr>
            <w:rFonts w:ascii="Calibri" w:eastAsia="Calibri" w:hAnsi="Calibri"/>
            <w:color w:val="384B8F"/>
            <w:lang w:eastAsia="en-US"/>
          </w:rPr>
          <w:t>2</w:t>
        </w:r>
        <w:r w:rsidRPr="00E77BAE">
          <w:rPr>
            <w:rFonts w:ascii="Calibri" w:eastAsia="Calibri" w:hAnsi="Calibri"/>
            <w:color w:val="384B8F"/>
            <w:lang w:eastAsia="en-US"/>
          </w:rPr>
          <w:fldChar w:fldCharType="end"/>
        </w:r>
        <w:r w:rsidRPr="00E77BAE">
          <w:rPr>
            <w:rFonts w:ascii="Calibri" w:eastAsia="Calibri" w:hAnsi="Calibri"/>
            <w:color w:val="384B8F"/>
            <w:lang w:eastAsia="en-US"/>
          </w:rPr>
          <w:t xml:space="preserve"> | </w:t>
        </w:r>
        <w:r w:rsidRPr="00E77BAE">
          <w:rPr>
            <w:rFonts w:ascii="Calibri" w:eastAsia="Calibri" w:hAnsi="Calibri"/>
            <w:color w:val="384B8F"/>
            <w:lang w:eastAsia="en-US"/>
          </w:rPr>
          <w:fldChar w:fldCharType="begin"/>
        </w:r>
        <w:r w:rsidRPr="00E77BAE">
          <w:rPr>
            <w:rFonts w:ascii="Calibri" w:eastAsia="Calibri" w:hAnsi="Calibri"/>
            <w:color w:val="384B8F"/>
            <w:lang w:eastAsia="en-US"/>
          </w:rPr>
          <w:instrText>NUMPAGES</w:instrText>
        </w:r>
        <w:r w:rsidRPr="00E77BAE">
          <w:rPr>
            <w:rFonts w:ascii="Calibri" w:eastAsia="Calibri" w:hAnsi="Calibri"/>
            <w:color w:val="384B8F"/>
            <w:lang w:eastAsia="en-US"/>
          </w:rPr>
          <w:fldChar w:fldCharType="separate"/>
        </w:r>
        <w:r>
          <w:rPr>
            <w:rFonts w:ascii="Calibri" w:eastAsia="Calibri" w:hAnsi="Calibri"/>
            <w:color w:val="384B8F"/>
            <w:lang w:eastAsia="en-US"/>
          </w:rPr>
          <w:t>2</w:t>
        </w:r>
        <w:r w:rsidRPr="00E77BAE">
          <w:rPr>
            <w:rFonts w:ascii="Calibri" w:eastAsia="Calibri" w:hAnsi="Calibri"/>
            <w:color w:val="384B8F"/>
            <w:lang w:eastAsia="en-US"/>
          </w:rPr>
          <w:fldChar w:fldCharType="end"/>
        </w:r>
      </w:sdtContent>
    </w:sdt>
  </w:p>
  <w:p w14:paraId="6F95BB43" w14:textId="77777777" w:rsidR="00C24652" w:rsidRDefault="00C246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C9B7C3" w14:textId="77777777" w:rsidR="000B7967" w:rsidRDefault="000B7967" w:rsidP="000B7967">
      <w:r>
        <w:separator/>
      </w:r>
    </w:p>
  </w:footnote>
  <w:footnote w:type="continuationSeparator" w:id="0">
    <w:p w14:paraId="1C6EDFB2" w14:textId="77777777" w:rsidR="000B7967" w:rsidRDefault="000B7967" w:rsidP="000B7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2E3F1" w14:textId="77777777" w:rsidR="00D1484D" w:rsidRDefault="00D1484D" w:rsidP="00D1484D">
    <w:r w:rsidRPr="004D2DEA">
      <w:rPr>
        <w:rFonts w:cstheme="minorHAnsi"/>
        <w:b/>
        <w:bCs/>
        <w:noProof/>
      </w:rPr>
      <w:drawing>
        <wp:anchor distT="0" distB="0" distL="114300" distR="114300" simplePos="0" relativeHeight="251661312" behindDoc="1" locked="0" layoutInCell="1" allowOverlap="1" wp14:anchorId="51D6F825" wp14:editId="3EFA85E6">
          <wp:simplePos x="0" y="0"/>
          <wp:positionH relativeFrom="margin">
            <wp:posOffset>4445</wp:posOffset>
          </wp:positionH>
          <wp:positionV relativeFrom="paragraph">
            <wp:posOffset>86360</wp:posOffset>
          </wp:positionV>
          <wp:extent cx="2019300" cy="1015387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15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58A3D5" w14:textId="77777777" w:rsidR="00D1484D" w:rsidRDefault="00D1484D" w:rsidP="00D1484D">
    <w:pPr>
      <w:jc w:val="right"/>
      <w:rPr>
        <w:rFonts w:ascii="Calibri" w:hAnsi="Calibri" w:cs="Calibri"/>
        <w:b/>
        <w:bCs/>
        <w:color w:val="384B8F"/>
        <w:sz w:val="36"/>
        <w:szCs w:val="36"/>
      </w:rPr>
    </w:pPr>
  </w:p>
  <w:p w14:paraId="5A7D4DEA" w14:textId="77777777" w:rsidR="00D1484D" w:rsidRDefault="00D1484D" w:rsidP="00D1484D">
    <w:pPr>
      <w:jc w:val="right"/>
      <w:rPr>
        <w:rFonts w:ascii="Calibri" w:hAnsi="Calibri" w:cs="Calibri"/>
        <w:b/>
        <w:bCs/>
        <w:color w:val="384B8F"/>
        <w:sz w:val="36"/>
        <w:szCs w:val="36"/>
      </w:rPr>
    </w:pPr>
  </w:p>
  <w:p w14:paraId="75DF9161" w14:textId="53561CB3" w:rsidR="00D1484D" w:rsidRPr="001C17E9" w:rsidRDefault="001C17E9" w:rsidP="00D1484D">
    <w:pPr>
      <w:jc w:val="right"/>
      <w:rPr>
        <w:rFonts w:ascii="Calibri" w:hAnsi="Calibri" w:cs="Calibri"/>
        <w:b/>
        <w:bCs/>
        <w:color w:val="384B8F"/>
        <w:sz w:val="48"/>
        <w:szCs w:val="48"/>
      </w:rPr>
    </w:pPr>
    <w:r w:rsidRPr="001C17E9">
      <w:rPr>
        <w:rFonts w:ascii="Calibri" w:hAnsi="Calibri" w:cs="Calibri"/>
        <w:b/>
        <w:bCs/>
        <w:color w:val="384B8F"/>
        <w:sz w:val="48"/>
        <w:szCs w:val="48"/>
      </w:rPr>
      <w:t>PROMOTIONS INTERNES 202</w:t>
    </w:r>
    <w:r w:rsidR="00BB6FE5">
      <w:rPr>
        <w:rFonts w:ascii="Calibri" w:hAnsi="Calibri" w:cs="Calibri"/>
        <w:b/>
        <w:bCs/>
        <w:color w:val="384B8F"/>
        <w:sz w:val="48"/>
        <w:szCs w:val="48"/>
      </w:rPr>
      <w:t>4</w:t>
    </w:r>
  </w:p>
  <w:p w14:paraId="1CD927C2" w14:textId="7C648456" w:rsidR="00D1484D" w:rsidRPr="001C17E9" w:rsidRDefault="001C17E9" w:rsidP="00D1484D">
    <w:pPr>
      <w:jc w:val="right"/>
      <w:rPr>
        <w:rFonts w:ascii="Calibri" w:hAnsi="Calibri" w:cs="Calibri"/>
        <w:b/>
        <w:bCs/>
        <w:sz w:val="32"/>
        <w:szCs w:val="32"/>
      </w:rPr>
    </w:pPr>
    <w:r w:rsidRPr="001C17E9">
      <w:rPr>
        <w:rFonts w:ascii="Calibri" w:hAnsi="Calibri" w:cs="Calibri"/>
        <w:b/>
        <w:bCs/>
        <w:sz w:val="32"/>
        <w:szCs w:val="32"/>
      </w:rPr>
      <w:t>FICHE FONCTIONS - ANNEXE 4</w:t>
    </w:r>
  </w:p>
  <w:p w14:paraId="081882C8" w14:textId="77777777" w:rsidR="00D1484D" w:rsidRDefault="00D1484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323D1E"/>
    <w:multiLevelType w:val="hybridMultilevel"/>
    <w:tmpl w:val="C1821C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62958"/>
    <w:multiLevelType w:val="singleLevel"/>
    <w:tmpl w:val="B07E7C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27380201">
    <w:abstractNumId w:val="1"/>
  </w:num>
  <w:num w:numId="2" w16cid:durableId="822312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AOXkDIVtgfjAi5kSnYAL/5EQ/SNeX+cus6eSIIYeTzvgy78SPBG8PYD5qDtoQWdBjqMHlauNorTNLAn+3oJVQ==" w:salt="RbBGSTn9h/MVUAqAlkNTJA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A0"/>
    <w:rsid w:val="000166DC"/>
    <w:rsid w:val="00047B60"/>
    <w:rsid w:val="000675A0"/>
    <w:rsid w:val="00082A1B"/>
    <w:rsid w:val="000B7967"/>
    <w:rsid w:val="000C50EC"/>
    <w:rsid w:val="001C17E9"/>
    <w:rsid w:val="00205471"/>
    <w:rsid w:val="00232621"/>
    <w:rsid w:val="00233EAD"/>
    <w:rsid w:val="0024501F"/>
    <w:rsid w:val="002A4189"/>
    <w:rsid w:val="002B611A"/>
    <w:rsid w:val="00317731"/>
    <w:rsid w:val="00324254"/>
    <w:rsid w:val="00373904"/>
    <w:rsid w:val="0039371C"/>
    <w:rsid w:val="003B4142"/>
    <w:rsid w:val="00412783"/>
    <w:rsid w:val="004638CF"/>
    <w:rsid w:val="004674C8"/>
    <w:rsid w:val="004A6010"/>
    <w:rsid w:val="004F3A10"/>
    <w:rsid w:val="0053107A"/>
    <w:rsid w:val="00547D04"/>
    <w:rsid w:val="005A0E84"/>
    <w:rsid w:val="0062294E"/>
    <w:rsid w:val="00771CD4"/>
    <w:rsid w:val="007946B4"/>
    <w:rsid w:val="00804F80"/>
    <w:rsid w:val="00834717"/>
    <w:rsid w:val="00852B77"/>
    <w:rsid w:val="00876E47"/>
    <w:rsid w:val="00893533"/>
    <w:rsid w:val="0090321B"/>
    <w:rsid w:val="00A44D3D"/>
    <w:rsid w:val="00A46D11"/>
    <w:rsid w:val="00B1161B"/>
    <w:rsid w:val="00BB6FE5"/>
    <w:rsid w:val="00C24652"/>
    <w:rsid w:val="00C62A20"/>
    <w:rsid w:val="00C67FE5"/>
    <w:rsid w:val="00CD29B8"/>
    <w:rsid w:val="00D1367B"/>
    <w:rsid w:val="00D1484D"/>
    <w:rsid w:val="00D47E9B"/>
    <w:rsid w:val="00D56CFA"/>
    <w:rsid w:val="00D57852"/>
    <w:rsid w:val="00D81366"/>
    <w:rsid w:val="00E01773"/>
    <w:rsid w:val="00E41000"/>
    <w:rsid w:val="00E73E5B"/>
    <w:rsid w:val="00E77BAE"/>
    <w:rsid w:val="00E94F84"/>
    <w:rsid w:val="00EA2487"/>
    <w:rsid w:val="00EB70DB"/>
    <w:rsid w:val="00ED2434"/>
    <w:rsid w:val="00F4001B"/>
    <w:rsid w:val="00F51008"/>
    <w:rsid w:val="00F63E6C"/>
    <w:rsid w:val="00F7602F"/>
    <w:rsid w:val="00FD06BC"/>
    <w:rsid w:val="00FD1310"/>
    <w:rsid w:val="00FE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01"/>
    <o:shapelayout v:ext="edit">
      <o:idmap v:ext="edit" data="1"/>
    </o:shapelayout>
  </w:shapeDefaults>
  <w:decimalSymbol w:val=","/>
  <w:listSeparator w:val=";"/>
  <w14:docId w14:val="2029BDB1"/>
  <w15:chartTrackingRefBased/>
  <w15:docId w15:val="{718E45A9-6FD7-4D3B-896C-A2013563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D47E9B"/>
    <w:pPr>
      <w:keepNext/>
      <w:tabs>
        <w:tab w:val="center" w:pos="3119"/>
      </w:tabs>
      <w:jc w:val="center"/>
      <w:outlineLvl w:val="1"/>
    </w:pPr>
    <w:rPr>
      <w:b/>
      <w:sz w:val="28"/>
    </w:rPr>
  </w:style>
  <w:style w:type="paragraph" w:styleId="Titre7">
    <w:name w:val="heading 7"/>
    <w:basedOn w:val="Normal"/>
    <w:next w:val="Normal"/>
    <w:link w:val="Titre7Car"/>
    <w:qFormat/>
    <w:rsid w:val="00D47E9B"/>
    <w:pPr>
      <w:spacing w:before="240" w:after="60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0675A0"/>
    <w:pPr>
      <w:ind w:left="-284"/>
    </w:pPr>
    <w:rPr>
      <w:rFonts w:ascii="Arial Narrow" w:hAnsi="Arial Narrow"/>
      <w:i/>
      <w:color w:val="808080"/>
    </w:rPr>
  </w:style>
  <w:style w:type="character" w:styleId="Lienhypertexte">
    <w:name w:val="Hyperlink"/>
    <w:rsid w:val="000675A0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0675A0"/>
    <w:pPr>
      <w:jc w:val="center"/>
    </w:pPr>
    <w:rPr>
      <w:sz w:val="28"/>
    </w:rPr>
  </w:style>
  <w:style w:type="character" w:customStyle="1" w:styleId="TitreCar">
    <w:name w:val="Titre Car"/>
    <w:basedOn w:val="Policepardfaut"/>
    <w:link w:val="Titre"/>
    <w:rsid w:val="000675A0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Pieddepage">
    <w:name w:val="footer"/>
    <w:basedOn w:val="Normal"/>
    <w:link w:val="PieddepageCar"/>
    <w:rsid w:val="000675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675A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0B79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7967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0B7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4674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D1367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D47E9B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D47E9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dytext">
    <w:name w:val="bodytext"/>
    <w:basedOn w:val="Normal"/>
    <w:rsid w:val="00D47E9B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47E9B"/>
    <w:pPr>
      <w:spacing w:before="100" w:beforeAutospacing="1" w:after="100" w:afterAutospacing="1"/>
    </w:pPr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4A60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6010"/>
  </w:style>
  <w:style w:type="character" w:customStyle="1" w:styleId="CommentaireCar">
    <w:name w:val="Commentaire Car"/>
    <w:basedOn w:val="Policepardfaut"/>
    <w:link w:val="Commentaire"/>
    <w:uiPriority w:val="99"/>
    <w:semiHidden/>
    <w:rsid w:val="004A601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60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601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935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6B269-960B-4B2A-8602-A243265F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BERNET</dc:creator>
  <cp:keywords/>
  <dc:description/>
  <cp:lastModifiedBy>Carole BERNET</cp:lastModifiedBy>
  <cp:revision>52</cp:revision>
  <cp:lastPrinted>2023-02-24T09:30:00Z</cp:lastPrinted>
  <dcterms:created xsi:type="dcterms:W3CDTF">2023-02-22T10:59:00Z</dcterms:created>
  <dcterms:modified xsi:type="dcterms:W3CDTF">2024-05-13T07:35:00Z</dcterms:modified>
</cp:coreProperties>
</file>